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30ABAE" w14:textId="16C1F06F" w:rsidR="00290E8B" w:rsidRPr="005156BE" w:rsidRDefault="000334C4" w:rsidP="000334C4">
      <w:pPr>
        <w:jc w:val="both"/>
        <w:rPr>
          <w:rFonts w:ascii="Arial" w:hAnsi="Arial" w:cs="Arial"/>
          <w:b/>
          <w:bCs/>
          <w:color w:val="000000" w:themeColor="text1"/>
          <w:sz w:val="20"/>
          <w:szCs w:val="20"/>
        </w:rPr>
      </w:pPr>
      <w:r w:rsidRPr="005156BE">
        <w:rPr>
          <w:rFonts w:ascii="Arial" w:hAnsi="Arial" w:cs="Arial"/>
          <w:b/>
          <w:bCs/>
          <w:color w:val="000000" w:themeColor="text1"/>
          <w:sz w:val="20"/>
          <w:szCs w:val="20"/>
        </w:rPr>
        <w:t>LA JUNTA DE GOBIERNO DEL SISTEMA PARA EL DESARROLLO INTEGRAL DE LA FAMILIA DEL ESTADO DE HIDALGO, EN EJERCICIO DE LAS ATRIBUCIONES QUE NOS CONFIERE EL ARTICULO 33 FRACCIÓN IX Y DEMÁS RELATIVOS DE LA LEY DE ASISTENCIA SOCIAL PARA EL ESTADO DE HIDALGO, ASÍ COMO EL ARTÍCULO 14 FRACCIONES I y II DE LA LEY DE ENTIDADES PARAESTATALES DEL ESTADO DE HIDALGO, Y</w:t>
      </w:r>
    </w:p>
    <w:p w14:paraId="02CE4C02" w14:textId="4C3703F5" w:rsidR="00290E8B" w:rsidRPr="005156BE" w:rsidRDefault="00290E8B" w:rsidP="000334C4">
      <w:pPr>
        <w:spacing w:after="0" w:line="240" w:lineRule="auto"/>
        <w:jc w:val="center"/>
        <w:rPr>
          <w:rFonts w:ascii="Arial" w:hAnsi="Arial" w:cs="Arial"/>
          <w:b/>
          <w:bCs/>
          <w:color w:val="000000" w:themeColor="text1"/>
          <w:sz w:val="20"/>
          <w:szCs w:val="20"/>
        </w:rPr>
      </w:pPr>
      <w:r w:rsidRPr="005156BE">
        <w:rPr>
          <w:rFonts w:ascii="Arial" w:hAnsi="Arial" w:cs="Arial"/>
          <w:b/>
          <w:bCs/>
          <w:color w:val="000000" w:themeColor="text1"/>
          <w:sz w:val="20"/>
          <w:szCs w:val="20"/>
        </w:rPr>
        <w:t>C O N S I D E R A N D O</w:t>
      </w:r>
    </w:p>
    <w:p w14:paraId="759FAE5C" w14:textId="77777777" w:rsidR="00290E8B" w:rsidRPr="005156BE" w:rsidRDefault="00290E8B" w:rsidP="00290E8B">
      <w:pPr>
        <w:spacing w:after="0" w:line="240" w:lineRule="auto"/>
        <w:jc w:val="both"/>
        <w:rPr>
          <w:rFonts w:ascii="Arial" w:hAnsi="Arial" w:cs="Arial"/>
          <w:color w:val="000000" w:themeColor="text1"/>
          <w:sz w:val="20"/>
          <w:szCs w:val="20"/>
        </w:rPr>
      </w:pPr>
    </w:p>
    <w:p w14:paraId="3F46A3EC" w14:textId="0099409E"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PRIMERO.</w:t>
      </w:r>
      <w:r w:rsidRPr="005156BE">
        <w:rPr>
          <w:rFonts w:ascii="Arial" w:hAnsi="Arial" w:cs="Arial"/>
          <w:color w:val="000000" w:themeColor="text1"/>
          <w:sz w:val="20"/>
          <w:szCs w:val="20"/>
        </w:rPr>
        <w:t xml:space="preserve"> Que las Naciones Unidas en la Asamblea General de 2016, en la que México funge como Estado Parte, se estableció la Agenda “Transformar nuestro mundo: la Agenda 2030 para el Desarrollo Sostenible", que integra 17 Objetivos, cuyo Objetivo 3: Garantizar una vida sana y promover el bienestar para todos en todas las edades, se encuentra en concordancia con lo establecido por la OMS La salud es un estado de completo bienestar físico, mental y social, y no solamente la ausencia de afecciones o enfermedades (1984). Por otra parte, México ratifico la Convención sobre los Derechos de las Personas con Discapacidad y el Protocolo Facultativo en mayo de 2008, en el Artículo I - Propósito: El propósito de la presente Convención es promover, proteger y asegurar el goce pleno y en condiciones de igualdad de todos los derechos humanos y libertades fundamentales por todas las personas con discapacidad, y promover el respecto de su dignidad inherente.</w:t>
      </w:r>
    </w:p>
    <w:p w14:paraId="1250AE11" w14:textId="77777777" w:rsidR="000334C4" w:rsidRPr="005156BE" w:rsidRDefault="000334C4" w:rsidP="00290E8B">
      <w:pPr>
        <w:spacing w:after="0" w:line="240" w:lineRule="auto"/>
        <w:jc w:val="both"/>
        <w:rPr>
          <w:rFonts w:ascii="Arial" w:hAnsi="Arial" w:cs="Arial"/>
          <w:color w:val="000000" w:themeColor="text1"/>
          <w:sz w:val="20"/>
          <w:szCs w:val="20"/>
        </w:rPr>
      </w:pPr>
    </w:p>
    <w:p w14:paraId="140B5B3F" w14:textId="4B9558C7"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SEGUNDO.</w:t>
      </w:r>
      <w:r w:rsidRPr="005156BE">
        <w:rPr>
          <w:rFonts w:ascii="Arial" w:hAnsi="Arial" w:cs="Arial"/>
          <w:color w:val="000000" w:themeColor="text1"/>
          <w:sz w:val="20"/>
          <w:szCs w:val="20"/>
        </w:rPr>
        <w:t xml:space="preserve"> </w:t>
      </w:r>
      <w:r w:rsidR="000334C4" w:rsidRPr="005156BE">
        <w:rPr>
          <w:rFonts w:ascii="Arial" w:hAnsi="Arial" w:cs="Arial"/>
          <w:color w:val="000000" w:themeColor="text1"/>
          <w:sz w:val="20"/>
          <w:szCs w:val="20"/>
        </w:rPr>
        <w:t>Que, en la Constitución Política de los Estados Unidos Mexicanos, establece en su Artículo 1.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r w:rsidR="00A008D3" w:rsidRPr="005156BE">
        <w:rPr>
          <w:rFonts w:ascii="Arial" w:hAnsi="Arial" w:cs="Arial"/>
          <w:color w:val="000000" w:themeColor="text1"/>
          <w:sz w:val="20"/>
          <w:szCs w:val="20"/>
        </w:rPr>
        <w:t xml:space="preserve"> </w:t>
      </w:r>
      <w:r w:rsidR="00C14263" w:rsidRPr="005156BE">
        <w:rPr>
          <w:rFonts w:ascii="Arial" w:hAnsi="Arial" w:cs="Arial"/>
          <w:color w:val="000000" w:themeColor="text1"/>
          <w:sz w:val="20"/>
          <w:szCs w:val="20"/>
        </w:rPr>
        <w:t>así</w:t>
      </w:r>
      <w:r w:rsidR="00A008D3" w:rsidRPr="005156BE">
        <w:rPr>
          <w:rFonts w:ascii="Arial" w:hAnsi="Arial" w:cs="Arial"/>
          <w:color w:val="000000" w:themeColor="text1"/>
          <w:sz w:val="20"/>
          <w:szCs w:val="20"/>
        </w:rPr>
        <w:t xml:space="preserve"> mismo la </w:t>
      </w:r>
      <w:r w:rsidR="00C14263" w:rsidRPr="005156BE">
        <w:rPr>
          <w:rFonts w:ascii="Arial" w:hAnsi="Arial" w:cs="Arial"/>
          <w:color w:val="000000" w:themeColor="text1"/>
          <w:sz w:val="20"/>
          <w:szCs w:val="20"/>
        </w:rPr>
        <w:t>Constitución</w:t>
      </w:r>
      <w:r w:rsidR="00A008D3" w:rsidRPr="005156BE">
        <w:rPr>
          <w:rFonts w:ascii="Arial" w:hAnsi="Arial" w:cs="Arial"/>
          <w:color w:val="000000" w:themeColor="text1"/>
          <w:sz w:val="20"/>
          <w:szCs w:val="20"/>
        </w:rPr>
        <w:t xml:space="preserve"> </w:t>
      </w:r>
      <w:r w:rsidR="00C14263" w:rsidRPr="005156BE">
        <w:rPr>
          <w:rFonts w:ascii="Arial" w:hAnsi="Arial" w:cs="Arial"/>
          <w:color w:val="000000" w:themeColor="text1"/>
          <w:sz w:val="20"/>
          <w:szCs w:val="20"/>
        </w:rPr>
        <w:t>Política</w:t>
      </w:r>
      <w:r w:rsidR="00A008D3" w:rsidRPr="005156BE">
        <w:rPr>
          <w:rFonts w:ascii="Arial" w:hAnsi="Arial" w:cs="Arial"/>
          <w:color w:val="000000" w:themeColor="text1"/>
          <w:sz w:val="20"/>
          <w:szCs w:val="20"/>
        </w:rPr>
        <w:t xml:space="preserve"> </w:t>
      </w:r>
      <w:r w:rsidR="00C14263" w:rsidRPr="005156BE">
        <w:rPr>
          <w:rFonts w:ascii="Arial" w:hAnsi="Arial" w:cs="Arial"/>
          <w:color w:val="000000" w:themeColor="text1"/>
          <w:sz w:val="20"/>
          <w:szCs w:val="20"/>
        </w:rPr>
        <w:t>del</w:t>
      </w:r>
      <w:r w:rsidR="00A008D3" w:rsidRPr="005156BE">
        <w:rPr>
          <w:rFonts w:ascii="Arial" w:hAnsi="Arial" w:cs="Arial"/>
          <w:color w:val="000000" w:themeColor="text1"/>
          <w:sz w:val="20"/>
          <w:szCs w:val="20"/>
        </w:rPr>
        <w:t xml:space="preserve"> Estado de Hidalgo</w:t>
      </w:r>
      <w:r w:rsidR="00C14263" w:rsidRPr="005156BE">
        <w:rPr>
          <w:rFonts w:ascii="Arial" w:hAnsi="Arial" w:cs="Arial"/>
          <w:color w:val="000000" w:themeColor="text1"/>
          <w:sz w:val="20"/>
          <w:szCs w:val="20"/>
        </w:rPr>
        <w:t xml:space="preserve"> </w:t>
      </w:r>
    </w:p>
    <w:p w14:paraId="04ECB263" w14:textId="4B9F9F67" w:rsidR="00C14263" w:rsidRPr="005156BE" w:rsidRDefault="00C14263" w:rsidP="00C14263">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En su artículo 4 párrafo primero establece</w:t>
      </w:r>
      <w:r w:rsidR="00273DDE" w:rsidRPr="005156BE">
        <w:rPr>
          <w:rFonts w:ascii="Arial" w:hAnsi="Arial" w:cs="Arial"/>
          <w:color w:val="000000" w:themeColor="text1"/>
          <w:sz w:val="20"/>
          <w:szCs w:val="20"/>
        </w:rPr>
        <w:t xml:space="preserve"> “E</w:t>
      </w:r>
      <w:r w:rsidRPr="005156BE">
        <w:rPr>
          <w:rFonts w:ascii="Arial" w:hAnsi="Arial" w:cs="Arial"/>
          <w:color w:val="000000" w:themeColor="text1"/>
          <w:sz w:val="20"/>
          <w:szCs w:val="20"/>
        </w:rPr>
        <w:t>n el Estado de Hidalgo, todas las personas gozarán de los derechos humanos que reconoce la</w:t>
      </w:r>
      <w:r w:rsidR="00A67A50" w:rsidRPr="005156BE">
        <w:rPr>
          <w:rFonts w:ascii="Arial" w:hAnsi="Arial" w:cs="Arial"/>
          <w:color w:val="000000" w:themeColor="text1"/>
          <w:sz w:val="20"/>
          <w:szCs w:val="20"/>
        </w:rPr>
        <w:t xml:space="preserve"> </w:t>
      </w:r>
      <w:r w:rsidRPr="005156BE">
        <w:rPr>
          <w:rFonts w:ascii="Arial" w:hAnsi="Arial" w:cs="Arial"/>
          <w:color w:val="000000" w:themeColor="text1"/>
          <w:sz w:val="20"/>
          <w:szCs w:val="20"/>
        </w:rPr>
        <w:t xml:space="preserve">Constitución Política de los Estados Unidos Mexicanos, </w:t>
      </w:r>
      <w:r w:rsidR="00A67A50" w:rsidRPr="005156BE">
        <w:rPr>
          <w:rFonts w:ascii="Arial" w:hAnsi="Arial" w:cs="Arial"/>
          <w:color w:val="000000" w:themeColor="text1"/>
          <w:sz w:val="20"/>
          <w:szCs w:val="20"/>
        </w:rPr>
        <w:t>esta</w:t>
      </w:r>
      <w:r w:rsidRPr="005156BE">
        <w:rPr>
          <w:rFonts w:ascii="Arial" w:hAnsi="Arial" w:cs="Arial"/>
          <w:color w:val="000000" w:themeColor="text1"/>
          <w:sz w:val="20"/>
          <w:szCs w:val="20"/>
        </w:rPr>
        <w:t xml:space="preserve"> Constitución, los tratados internacionales de</w:t>
      </w:r>
      <w:r w:rsidR="00A67A50" w:rsidRPr="005156BE">
        <w:rPr>
          <w:rFonts w:ascii="Arial" w:hAnsi="Arial" w:cs="Arial"/>
          <w:color w:val="000000" w:themeColor="text1"/>
          <w:sz w:val="20"/>
          <w:szCs w:val="20"/>
        </w:rPr>
        <w:t xml:space="preserve"> </w:t>
      </w:r>
      <w:r w:rsidRPr="005156BE">
        <w:rPr>
          <w:rFonts w:ascii="Arial" w:hAnsi="Arial" w:cs="Arial"/>
          <w:color w:val="000000" w:themeColor="text1"/>
          <w:sz w:val="20"/>
          <w:szCs w:val="20"/>
        </w:rPr>
        <w:t>los que el Estado mexicano sea parte y las leyes secundarias, así como de las garantías para su protección,</w:t>
      </w:r>
    </w:p>
    <w:p w14:paraId="3B7B9C0A" w14:textId="51AAF1B9" w:rsidR="00C14263" w:rsidRPr="005156BE" w:rsidRDefault="00C14263" w:rsidP="00C14263">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cuyo ejercicio no podrá restringirse ni suspenderse, salvo en los casos y bajo las condiciones que en la</w:t>
      </w:r>
      <w:r w:rsidR="00A67A50" w:rsidRPr="005156BE">
        <w:rPr>
          <w:rFonts w:ascii="Arial" w:hAnsi="Arial" w:cs="Arial"/>
          <w:color w:val="000000" w:themeColor="text1"/>
          <w:sz w:val="20"/>
          <w:szCs w:val="20"/>
        </w:rPr>
        <w:t xml:space="preserve"> </w:t>
      </w:r>
      <w:r w:rsidRPr="005156BE">
        <w:rPr>
          <w:rFonts w:ascii="Arial" w:hAnsi="Arial" w:cs="Arial"/>
          <w:color w:val="000000" w:themeColor="text1"/>
          <w:sz w:val="20"/>
          <w:szCs w:val="20"/>
        </w:rPr>
        <w:t>Constitución Federal se establezcan</w:t>
      </w:r>
      <w:r w:rsidR="00273DDE" w:rsidRPr="005156BE">
        <w:rPr>
          <w:rFonts w:ascii="Arial" w:hAnsi="Arial" w:cs="Arial"/>
          <w:color w:val="000000" w:themeColor="text1"/>
          <w:sz w:val="20"/>
          <w:szCs w:val="20"/>
        </w:rPr>
        <w:t>…</w:t>
      </w:r>
      <w:r w:rsidR="00A67A50" w:rsidRPr="005156BE">
        <w:rPr>
          <w:rFonts w:ascii="Arial" w:hAnsi="Arial" w:cs="Arial"/>
          <w:color w:val="000000" w:themeColor="text1"/>
          <w:sz w:val="20"/>
          <w:szCs w:val="20"/>
        </w:rPr>
        <w:t>”</w:t>
      </w:r>
      <w:r w:rsidR="00273DDE" w:rsidRPr="005156BE">
        <w:rPr>
          <w:rFonts w:ascii="Arial" w:hAnsi="Arial" w:cs="Arial"/>
          <w:color w:val="000000" w:themeColor="text1"/>
          <w:sz w:val="20"/>
          <w:szCs w:val="20"/>
        </w:rPr>
        <w:t>.</w:t>
      </w:r>
    </w:p>
    <w:p w14:paraId="3A23D909" w14:textId="77777777" w:rsidR="00290E8B" w:rsidRPr="005156BE" w:rsidRDefault="00290E8B" w:rsidP="00290E8B">
      <w:pPr>
        <w:spacing w:after="0" w:line="240" w:lineRule="auto"/>
        <w:jc w:val="both"/>
        <w:rPr>
          <w:rFonts w:ascii="Arial" w:hAnsi="Arial" w:cs="Arial"/>
          <w:color w:val="000000" w:themeColor="text1"/>
          <w:sz w:val="20"/>
          <w:szCs w:val="20"/>
        </w:rPr>
      </w:pPr>
    </w:p>
    <w:p w14:paraId="12B84772" w14:textId="149F2816"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TERCERO.</w:t>
      </w:r>
      <w:r w:rsidRPr="005156BE">
        <w:rPr>
          <w:rFonts w:ascii="Arial" w:hAnsi="Arial" w:cs="Arial"/>
          <w:color w:val="000000" w:themeColor="text1"/>
          <w:sz w:val="20"/>
          <w:szCs w:val="20"/>
        </w:rPr>
        <w:t xml:space="preserve"> </w:t>
      </w:r>
      <w:r w:rsidR="000334C4" w:rsidRPr="005156BE">
        <w:rPr>
          <w:rFonts w:ascii="Arial" w:hAnsi="Arial" w:cs="Arial"/>
          <w:color w:val="000000" w:themeColor="text1"/>
          <w:sz w:val="20"/>
          <w:szCs w:val="20"/>
        </w:rPr>
        <w:t>Que México promueve la Ley General para las Personas con Discapacidad, publicada en el Diario Oficial el 30 de mayo de 2011, en el Artículo 1 establece: “Su objeto es reglamentar en lo conducente, el Artículo 1 de la Constitución Política de los Estados Unidos Mexicanos estableciendo las condiciones en las que el Estado deberá promover, proteger y asegurar el pleno ejercicio de los derechos humanos y libertades fundamentales de las personas con discapacidad, asegurando su plena inclusión a la sociedad en un marco de respeto, igualdad y equiparación de oportunidades. De manera enunciativa y no limitativa, esta Ley reconoce a las personas con discapacidad sus derechos humanos y mandata el establecimiento de las políticas públicas necesarias para su ejercicio”.</w:t>
      </w:r>
    </w:p>
    <w:p w14:paraId="0EB2F105" w14:textId="77777777" w:rsidR="00290E8B" w:rsidRPr="005156BE" w:rsidRDefault="00290E8B" w:rsidP="00290E8B">
      <w:pPr>
        <w:spacing w:after="0" w:line="240" w:lineRule="auto"/>
        <w:jc w:val="both"/>
        <w:rPr>
          <w:rFonts w:ascii="Arial" w:hAnsi="Arial" w:cs="Arial"/>
          <w:color w:val="000000" w:themeColor="text1"/>
          <w:sz w:val="20"/>
          <w:szCs w:val="20"/>
        </w:rPr>
      </w:pPr>
    </w:p>
    <w:p w14:paraId="5E6BA189" w14:textId="37F1AB7F" w:rsidR="00704EEB" w:rsidRPr="005156BE" w:rsidRDefault="00290E8B" w:rsidP="00704EEB">
      <w:pPr>
        <w:spacing w:after="0" w:line="240" w:lineRule="auto"/>
        <w:jc w:val="both"/>
        <w:rPr>
          <w:rFonts w:ascii="Arial" w:eastAsia="Times New Roman" w:hAnsi="Arial" w:cs="Arial"/>
          <w:color w:val="000000" w:themeColor="text1"/>
          <w:sz w:val="20"/>
          <w:szCs w:val="20"/>
          <w:lang w:eastAsia="es-MX"/>
        </w:rPr>
      </w:pPr>
      <w:r w:rsidRPr="005156BE">
        <w:rPr>
          <w:rFonts w:ascii="Arial" w:hAnsi="Arial" w:cs="Arial"/>
          <w:b/>
          <w:bCs/>
          <w:color w:val="000000" w:themeColor="text1"/>
          <w:sz w:val="20"/>
          <w:szCs w:val="20"/>
        </w:rPr>
        <w:t>CUARTO.</w:t>
      </w:r>
      <w:r w:rsidRPr="005156BE">
        <w:rPr>
          <w:rFonts w:ascii="Arial" w:hAnsi="Arial" w:cs="Arial"/>
          <w:color w:val="000000" w:themeColor="text1"/>
          <w:sz w:val="20"/>
          <w:szCs w:val="20"/>
        </w:rPr>
        <w:t xml:space="preserve"> Que</w:t>
      </w:r>
      <w:r w:rsidR="00277E0A" w:rsidRPr="005156BE">
        <w:rPr>
          <w:rFonts w:ascii="Arial" w:hAnsi="Arial" w:cs="Arial"/>
          <w:color w:val="000000" w:themeColor="text1"/>
          <w:sz w:val="20"/>
          <w:szCs w:val="20"/>
        </w:rPr>
        <w:t xml:space="preserve"> la</w:t>
      </w:r>
      <w:r w:rsidRPr="005156BE">
        <w:rPr>
          <w:rFonts w:ascii="Arial" w:hAnsi="Arial" w:cs="Arial"/>
          <w:color w:val="000000" w:themeColor="text1"/>
          <w:sz w:val="20"/>
          <w:szCs w:val="20"/>
        </w:rPr>
        <w:t xml:space="preserve"> </w:t>
      </w:r>
      <w:r w:rsidR="00277E0A" w:rsidRPr="005156BE">
        <w:rPr>
          <w:rFonts w:ascii="Arial" w:hAnsi="Arial" w:cs="Arial"/>
          <w:color w:val="000000" w:themeColor="text1"/>
          <w:sz w:val="20"/>
          <w:szCs w:val="20"/>
        </w:rPr>
        <w:t xml:space="preserve">Ley Integral para las Personas con Discapacidad para el Estado de Hidalgo señala </w:t>
      </w:r>
      <w:r w:rsidR="00704EEB" w:rsidRPr="005156BE">
        <w:rPr>
          <w:rFonts w:ascii="Arial" w:hAnsi="Arial" w:cs="Arial"/>
          <w:color w:val="000000" w:themeColor="text1"/>
          <w:sz w:val="20"/>
          <w:szCs w:val="20"/>
        </w:rPr>
        <w:t>en el a</w:t>
      </w:r>
      <w:r w:rsidR="00704EEB" w:rsidRPr="005156BE">
        <w:rPr>
          <w:rFonts w:ascii="Arial" w:eastAsia="Times New Roman" w:hAnsi="Arial" w:cs="Arial"/>
          <w:color w:val="000000" w:themeColor="text1"/>
          <w:sz w:val="20"/>
          <w:szCs w:val="20"/>
          <w:lang w:eastAsia="es-MX"/>
        </w:rPr>
        <w:t>rtículo 10 “El Estado implementará políticas públicas destinadas a la integración social de las personas con discapacidad, atendiendo a las características particulares de sus necesidades, para ello, deberá considerar como criterios de prioridad el grado de discapacidad, nivel socio económico de la persona y su etnia. Asimismo, promoverá una cultura de prevención y atención integral de la discapacidad y de las enfermedades raras no infecto-contagiosas crónicas o crónico-degenerativas y de las de las personas con enfermedades en situación terminal, en las diferentes etapas de la vida, mediante tareas de sensibilización, educación, difusión e integración, con base en las leyes generales y estatales vigentes</w:t>
      </w:r>
      <w:r w:rsidR="00574E32" w:rsidRPr="005156BE">
        <w:rPr>
          <w:rFonts w:ascii="Arial" w:eastAsia="Times New Roman" w:hAnsi="Arial" w:cs="Arial"/>
          <w:color w:val="000000" w:themeColor="text1"/>
          <w:sz w:val="20"/>
          <w:szCs w:val="20"/>
          <w:lang w:eastAsia="es-MX"/>
        </w:rPr>
        <w:t>, en concordancia con el articulo 14 de la misma ley que refiere”</w:t>
      </w:r>
      <w:r w:rsidR="00574E32" w:rsidRPr="005156BE">
        <w:rPr>
          <w:rFonts w:ascii="Arial" w:hAnsi="Arial" w:cs="Arial"/>
          <w:color w:val="000000" w:themeColor="text1"/>
          <w:sz w:val="20"/>
          <w:szCs w:val="20"/>
          <w:shd w:val="clear" w:color="auto" w:fill="FFFFFF"/>
        </w:rPr>
        <w:t xml:space="preserve"> Las políticas creadas para la atención de las personas con discapacidad deberán garantizar una mejor calidad de vida, a través del ejercicio pleno de sus derechos humanos…</w:t>
      </w:r>
      <w:r w:rsidR="00574E32" w:rsidRPr="005156BE">
        <w:rPr>
          <w:rFonts w:ascii="Arial" w:eastAsia="Times New Roman" w:hAnsi="Arial" w:cs="Arial"/>
          <w:color w:val="000000" w:themeColor="text1"/>
          <w:sz w:val="20"/>
          <w:szCs w:val="20"/>
          <w:lang w:eastAsia="es-MX"/>
        </w:rPr>
        <w:t>”.</w:t>
      </w:r>
    </w:p>
    <w:p w14:paraId="651CBC09" w14:textId="77777777" w:rsidR="00290E8B" w:rsidRPr="005156BE" w:rsidRDefault="00290E8B" w:rsidP="00290E8B">
      <w:pPr>
        <w:spacing w:after="0" w:line="240" w:lineRule="auto"/>
        <w:jc w:val="both"/>
        <w:rPr>
          <w:rFonts w:ascii="Arial" w:hAnsi="Arial" w:cs="Arial"/>
          <w:color w:val="000000" w:themeColor="text1"/>
          <w:sz w:val="20"/>
          <w:szCs w:val="20"/>
        </w:rPr>
      </w:pPr>
    </w:p>
    <w:p w14:paraId="710F4BE8" w14:textId="72DFEAD4" w:rsidR="00414769"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QUINTO</w:t>
      </w:r>
      <w:r w:rsidRPr="005156BE">
        <w:rPr>
          <w:rFonts w:ascii="Arial" w:hAnsi="Arial" w:cs="Arial"/>
          <w:color w:val="000000" w:themeColor="text1"/>
          <w:sz w:val="20"/>
          <w:szCs w:val="20"/>
        </w:rPr>
        <w:t xml:space="preserve">. El Plan Estatal de Desarrollo Actualizado, establece como Plan de Acción de la política sectorial 2020– 2030 en materia de Salud, entre otras Acciones estratégicas, A: Asegurar la accesibilidad a servicios de salud integrales para la población en general; A2 Promover la generación de servicios médicos especializados accesibles a la población de todas las regiones del Estado, en concordancia con la estrategia 3.1.2 del Plan Estatal de Desarrollo 2016 -2022, que señala: Asegurar la inclusión de las personas con discapacidad cuya línea de acción 3.1.2.1.1 indica, Promover normas y protocolos para la movilidad y accesibilidad de personas con discapacidad y asegurar su integración en espacios públicos, en concordancia con el Plan Estatal de Desarrollo 2016-2022 con enfoque prospectivo al 2030 ha sido concebido como un instrumento estratégico, con visión de </w:t>
      </w:r>
      <w:r w:rsidRPr="005156BE">
        <w:rPr>
          <w:rFonts w:ascii="Arial" w:hAnsi="Arial" w:cs="Arial"/>
          <w:color w:val="000000" w:themeColor="text1"/>
          <w:sz w:val="20"/>
          <w:szCs w:val="20"/>
        </w:rPr>
        <w:lastRenderedPageBreak/>
        <w:t xml:space="preserve">largo plazo y bajo una perspectiva inclusiva y solidaria, en la cual el desarrollo integral y la mejora de las condiciones de bienestar de la población son el centro de las acciones de Gobierno. </w:t>
      </w:r>
    </w:p>
    <w:p w14:paraId="6AE7A9AB" w14:textId="77777777" w:rsidR="00290E8B" w:rsidRPr="005156BE" w:rsidRDefault="00290E8B" w:rsidP="00290E8B">
      <w:pPr>
        <w:spacing w:after="0" w:line="240" w:lineRule="auto"/>
        <w:jc w:val="both"/>
        <w:rPr>
          <w:rFonts w:ascii="Arial" w:hAnsi="Arial" w:cs="Arial"/>
          <w:color w:val="000000" w:themeColor="text1"/>
          <w:sz w:val="20"/>
          <w:szCs w:val="20"/>
        </w:rPr>
      </w:pPr>
    </w:p>
    <w:p w14:paraId="47E21F84" w14:textId="347E13DA"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SEXTO.</w:t>
      </w:r>
      <w:r w:rsidRPr="005156BE">
        <w:rPr>
          <w:rFonts w:ascii="Arial" w:hAnsi="Arial" w:cs="Arial"/>
          <w:color w:val="000000" w:themeColor="text1"/>
          <w:sz w:val="20"/>
          <w:szCs w:val="20"/>
        </w:rPr>
        <w:t xml:space="preserve"> </w:t>
      </w:r>
      <w:r w:rsidR="00414769" w:rsidRPr="005156BE">
        <w:rPr>
          <w:rFonts w:ascii="Arial" w:hAnsi="Arial" w:cs="Arial"/>
          <w:color w:val="000000" w:themeColor="text1"/>
          <w:sz w:val="20"/>
          <w:szCs w:val="20"/>
        </w:rPr>
        <w:t>Que el artículo 11 de la Ley de Asistencia Social para el Estado de Hidalgo, señala “Se consideran servicios de asistencia social, al conjunto de acciones tendientes a modificar y mejorar las circunstancias de carácter social que impidan el desarrollo integral del individuo, así como la protección física, mental y social de personas en estado de necesidad, indefensión, desventaja física y/o mental, hasta lograr su incorporación a una vida plena y productiva”, Previamente en el Artículo 10, fundamenta las acciones asistenciales de la siguiente manera: “Los servicios y acciones que se diseñen, implementen y ejecuten por parte del Organismo, serán con base a indicadores y a la metodología de marco lógico, mismos que deberán revisarse de manera anual y estar vinculados con el proceso presupuestario, dando respuesta a la prevención, atención de problemas o necesidades asistenciales identificadas en los grupos vulnerables, de conformidad con la legislación aplicable”.</w:t>
      </w:r>
    </w:p>
    <w:p w14:paraId="42817336" w14:textId="77777777" w:rsidR="00290E8B" w:rsidRPr="005156BE" w:rsidRDefault="00290E8B" w:rsidP="00290E8B">
      <w:pPr>
        <w:spacing w:after="0" w:line="240" w:lineRule="auto"/>
        <w:jc w:val="both"/>
        <w:rPr>
          <w:rFonts w:ascii="Arial" w:hAnsi="Arial" w:cs="Arial"/>
          <w:color w:val="000000" w:themeColor="text1"/>
          <w:sz w:val="20"/>
          <w:szCs w:val="20"/>
        </w:rPr>
      </w:pPr>
    </w:p>
    <w:p w14:paraId="48DFD907" w14:textId="48C990BB"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SÉPTIMO.</w:t>
      </w:r>
      <w:r w:rsidRPr="005156BE">
        <w:rPr>
          <w:rFonts w:ascii="Arial" w:hAnsi="Arial" w:cs="Arial"/>
          <w:color w:val="000000" w:themeColor="text1"/>
          <w:sz w:val="20"/>
          <w:szCs w:val="20"/>
        </w:rPr>
        <w:t xml:space="preserve"> </w:t>
      </w:r>
      <w:r w:rsidR="00FC31CE" w:rsidRPr="005156BE">
        <w:rPr>
          <w:rFonts w:ascii="Arial" w:hAnsi="Arial" w:cs="Arial"/>
          <w:color w:val="000000" w:themeColor="text1"/>
          <w:sz w:val="20"/>
          <w:szCs w:val="20"/>
        </w:rPr>
        <w:t>Que el Centro de Rehabilitación Integral Hidalgo y los 6 Centros de Rehabilitación Integral Regional perteneciente al Sistema DIF Hidalgo, tienen como propósito contribuir a la mejora de las condiciones físicas y/o mentales de las personas con discapacidad temporal y/o permanente, que les permita estar en igualdad de oportunidades, ejercicio y disfrute</w:t>
      </w:r>
      <w:r w:rsidR="00AD24E7" w:rsidRPr="005156BE">
        <w:rPr>
          <w:rFonts w:ascii="Arial" w:hAnsi="Arial" w:cs="Arial"/>
          <w:color w:val="000000" w:themeColor="text1"/>
          <w:sz w:val="20"/>
          <w:szCs w:val="20"/>
        </w:rPr>
        <w:t xml:space="preserve"> </w:t>
      </w:r>
      <w:r w:rsidR="00FC31CE" w:rsidRPr="005156BE">
        <w:rPr>
          <w:rFonts w:ascii="Arial" w:hAnsi="Arial" w:cs="Arial"/>
          <w:color w:val="000000" w:themeColor="text1"/>
          <w:sz w:val="20"/>
          <w:szCs w:val="20"/>
        </w:rPr>
        <w:t>de sus derechos humanos.</w:t>
      </w:r>
    </w:p>
    <w:p w14:paraId="25D33D9D" w14:textId="77777777" w:rsidR="00290E8B" w:rsidRPr="005156BE" w:rsidRDefault="00290E8B" w:rsidP="00290E8B">
      <w:pPr>
        <w:spacing w:after="0" w:line="240" w:lineRule="auto"/>
        <w:jc w:val="both"/>
        <w:rPr>
          <w:rFonts w:ascii="Arial" w:hAnsi="Arial" w:cs="Arial"/>
          <w:color w:val="000000" w:themeColor="text1"/>
          <w:sz w:val="20"/>
          <w:szCs w:val="20"/>
        </w:rPr>
      </w:pPr>
    </w:p>
    <w:p w14:paraId="4E95C5B9" w14:textId="1819D983"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 xml:space="preserve">OCTAVO. </w:t>
      </w:r>
      <w:r w:rsidR="00FC31CE" w:rsidRPr="005156BE">
        <w:rPr>
          <w:rFonts w:ascii="Arial" w:hAnsi="Arial" w:cs="Arial"/>
          <w:color w:val="000000" w:themeColor="text1"/>
          <w:sz w:val="20"/>
          <w:szCs w:val="20"/>
        </w:rPr>
        <w:t xml:space="preserve">Que el objetivo de las presentes reglas de operación es establecer las políticas asistenciales a las que se sujetaran las personas beneficiarias de los servicios que proporcionan el Centro de Rehabilitación Integral Hidalgo y los 6 Centros Regionales del Sistema DIF Hidalgo y el personal adscrito a través del cumplimiento de los siguientes  componentes: </w:t>
      </w:r>
      <w:bookmarkStart w:id="0" w:name="_Hlk93327688"/>
      <w:r w:rsidR="00FC31CE" w:rsidRPr="005156BE">
        <w:rPr>
          <w:rFonts w:ascii="Arial" w:hAnsi="Arial" w:cs="Arial"/>
          <w:color w:val="000000" w:themeColor="text1"/>
          <w:sz w:val="20"/>
          <w:szCs w:val="20"/>
        </w:rPr>
        <w:t>Consulta médica general y de especialidad, terapia de rehabilitación, estudios de diagnóstico e impartir talleres al personal</w:t>
      </w:r>
      <w:bookmarkEnd w:id="0"/>
      <w:r w:rsidR="00FC31CE" w:rsidRPr="005156BE">
        <w:rPr>
          <w:rFonts w:ascii="Arial" w:hAnsi="Arial" w:cs="Arial"/>
          <w:color w:val="000000" w:themeColor="text1"/>
          <w:sz w:val="20"/>
          <w:szCs w:val="20"/>
        </w:rPr>
        <w:t xml:space="preserve"> adscrito y familiares de las personas beneficiaras, buscando otorgar un servicio integral de rehabilitación amplio y transparente.</w:t>
      </w:r>
    </w:p>
    <w:p w14:paraId="32BA318F" w14:textId="77777777" w:rsidR="00FC31CE" w:rsidRPr="005156BE" w:rsidRDefault="00FC31CE" w:rsidP="00290E8B">
      <w:pPr>
        <w:spacing w:after="0" w:line="240" w:lineRule="auto"/>
        <w:jc w:val="both"/>
        <w:rPr>
          <w:rFonts w:ascii="Arial" w:hAnsi="Arial" w:cs="Arial"/>
          <w:b/>
          <w:bCs/>
          <w:color w:val="000000" w:themeColor="text1"/>
          <w:sz w:val="20"/>
          <w:szCs w:val="20"/>
        </w:rPr>
      </w:pPr>
    </w:p>
    <w:p w14:paraId="1DDBC7C5" w14:textId="1C6E4FD8" w:rsidR="003D1E17" w:rsidRPr="005156BE" w:rsidRDefault="00290E8B" w:rsidP="003D1E17">
      <w:pPr>
        <w:spacing w:after="0" w:line="240" w:lineRule="auto"/>
        <w:jc w:val="both"/>
        <w:rPr>
          <w:rFonts w:ascii="Arial" w:hAnsi="Arial" w:cs="Arial"/>
          <w:color w:val="000000" w:themeColor="text1"/>
          <w:sz w:val="20"/>
          <w:szCs w:val="20"/>
          <w:shd w:val="clear" w:color="auto" w:fill="FFFFFF"/>
        </w:rPr>
      </w:pPr>
      <w:r w:rsidRPr="005156BE">
        <w:rPr>
          <w:rFonts w:ascii="Arial" w:hAnsi="Arial" w:cs="Arial"/>
          <w:b/>
          <w:bCs/>
          <w:color w:val="000000" w:themeColor="text1"/>
          <w:sz w:val="20"/>
          <w:szCs w:val="20"/>
        </w:rPr>
        <w:t>NOVENO.</w:t>
      </w:r>
      <w:r w:rsidRPr="005156BE">
        <w:rPr>
          <w:rFonts w:ascii="Arial" w:hAnsi="Arial" w:cs="Arial"/>
          <w:color w:val="000000" w:themeColor="text1"/>
          <w:sz w:val="20"/>
          <w:szCs w:val="20"/>
        </w:rPr>
        <w:t xml:space="preserve"> </w:t>
      </w:r>
      <w:r w:rsidR="00FC31CE" w:rsidRPr="005156BE">
        <w:rPr>
          <w:rFonts w:ascii="Arial" w:hAnsi="Arial" w:cs="Arial"/>
          <w:color w:val="000000" w:themeColor="text1"/>
          <w:sz w:val="20"/>
          <w:szCs w:val="20"/>
        </w:rPr>
        <w:t>Que</w:t>
      </w:r>
      <w:r w:rsidR="003D1E17" w:rsidRPr="005156BE">
        <w:rPr>
          <w:rFonts w:ascii="Arial" w:hAnsi="Arial" w:cs="Arial"/>
          <w:color w:val="000000" w:themeColor="text1"/>
          <w:sz w:val="20"/>
          <w:szCs w:val="20"/>
        </w:rPr>
        <w:t xml:space="preserve"> d</w:t>
      </w:r>
      <w:r w:rsidR="003D1E17" w:rsidRPr="005156BE">
        <w:rPr>
          <w:rFonts w:ascii="Arial" w:hAnsi="Arial" w:cs="Arial"/>
          <w:color w:val="000000" w:themeColor="text1"/>
          <w:sz w:val="20"/>
          <w:szCs w:val="20"/>
          <w:shd w:val="clear" w:color="auto" w:fill="FFFFFF"/>
        </w:rPr>
        <w:t xml:space="preserve">e acuerdo con el Informe de Evaluación de y pobreza del estado de Hidalgo, elaborado por CONEVAL en 2020, “…las personas con discapacidad están en desventaja para el acceso efectivo a sus derechos sociales, como educación y seguridad social, respecto a las personas sin esta condición. Lo anterior dificulta su inserción social y aumenta sus probabilidades de caer y permanecer en pobreza”. </w:t>
      </w:r>
    </w:p>
    <w:p w14:paraId="4EF9D847" w14:textId="77777777" w:rsidR="00191444" w:rsidRPr="005156BE" w:rsidRDefault="00191444" w:rsidP="003D1E17">
      <w:pPr>
        <w:spacing w:after="0" w:line="240" w:lineRule="auto"/>
        <w:jc w:val="both"/>
        <w:rPr>
          <w:rFonts w:ascii="Arial" w:hAnsi="Arial" w:cs="Arial"/>
          <w:color w:val="000000" w:themeColor="text1"/>
          <w:sz w:val="20"/>
          <w:szCs w:val="20"/>
        </w:rPr>
      </w:pPr>
    </w:p>
    <w:p w14:paraId="2A67B07F" w14:textId="632B26C7"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Por lo anterior, hemos tenido a bien expedir el siguiente:</w:t>
      </w:r>
    </w:p>
    <w:p w14:paraId="097B83A7" w14:textId="77777777" w:rsidR="00290E8B" w:rsidRPr="005156BE" w:rsidRDefault="00290E8B" w:rsidP="00290E8B">
      <w:pPr>
        <w:spacing w:after="0" w:line="240" w:lineRule="auto"/>
        <w:jc w:val="both"/>
        <w:rPr>
          <w:rFonts w:ascii="Arial" w:hAnsi="Arial" w:cs="Arial"/>
          <w:color w:val="000000" w:themeColor="text1"/>
          <w:sz w:val="20"/>
          <w:szCs w:val="20"/>
        </w:rPr>
      </w:pPr>
    </w:p>
    <w:p w14:paraId="66EAD0A0" w14:textId="62764B99" w:rsidR="00290E8B" w:rsidRPr="005156BE" w:rsidRDefault="00290E8B" w:rsidP="00290E8B">
      <w:pPr>
        <w:spacing w:after="0" w:line="240" w:lineRule="auto"/>
        <w:jc w:val="center"/>
        <w:rPr>
          <w:rFonts w:ascii="Arial" w:hAnsi="Arial" w:cs="Arial"/>
          <w:b/>
          <w:bCs/>
          <w:color w:val="000000" w:themeColor="text1"/>
          <w:sz w:val="20"/>
          <w:szCs w:val="20"/>
        </w:rPr>
      </w:pPr>
      <w:bookmarkStart w:id="1" w:name="_Hlk94671899"/>
      <w:r w:rsidRPr="005156BE">
        <w:rPr>
          <w:rFonts w:ascii="Arial" w:hAnsi="Arial" w:cs="Arial"/>
          <w:b/>
          <w:bCs/>
          <w:color w:val="000000" w:themeColor="text1"/>
          <w:sz w:val="20"/>
          <w:szCs w:val="20"/>
        </w:rPr>
        <w:t>ACUERDO</w:t>
      </w:r>
    </w:p>
    <w:p w14:paraId="6F3F13AE" w14:textId="77777777" w:rsidR="00290E8B" w:rsidRPr="005156BE" w:rsidRDefault="00290E8B" w:rsidP="00290E8B">
      <w:pPr>
        <w:spacing w:after="0" w:line="240" w:lineRule="auto"/>
        <w:jc w:val="center"/>
        <w:rPr>
          <w:rFonts w:ascii="Arial" w:hAnsi="Arial" w:cs="Arial"/>
          <w:b/>
          <w:bCs/>
          <w:color w:val="000000" w:themeColor="text1"/>
          <w:sz w:val="20"/>
          <w:szCs w:val="20"/>
        </w:rPr>
      </w:pPr>
    </w:p>
    <w:p w14:paraId="595277D2" w14:textId="77777777"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QUE CONTIENE LAS REGLAS DE OPERACIÓN CORRESPONDIENTES A LOS PROYECTOS DEL CENTRO DE REHABILITACIÓN INTEGRAL HIDALGO CRIH Y LOS 6 CENTROS DE REHABILITACIÓN INTEGRAL REGIONAL (IXMIQUILPAN, HUEJUTLA, TULA, SANTIAGO TULANTEPEC, HUEHUETLA Y ZACUALTIPÁN).</w:t>
      </w:r>
    </w:p>
    <w:bookmarkEnd w:id="1"/>
    <w:p w14:paraId="5B518A64" w14:textId="77777777" w:rsidR="00290E8B" w:rsidRPr="005156BE" w:rsidRDefault="00290E8B" w:rsidP="00290E8B">
      <w:pPr>
        <w:spacing w:after="0" w:line="240" w:lineRule="auto"/>
        <w:jc w:val="both"/>
        <w:rPr>
          <w:rFonts w:ascii="Arial" w:hAnsi="Arial" w:cs="Arial"/>
          <w:color w:val="000000" w:themeColor="text1"/>
          <w:sz w:val="20"/>
          <w:szCs w:val="20"/>
        </w:rPr>
      </w:pPr>
    </w:p>
    <w:p w14:paraId="75595312" w14:textId="77777777" w:rsidR="00290E8B" w:rsidRPr="005156BE" w:rsidRDefault="00290E8B" w:rsidP="00290E8B">
      <w:pPr>
        <w:spacing w:after="0" w:line="240" w:lineRule="auto"/>
        <w:jc w:val="both"/>
        <w:rPr>
          <w:rFonts w:ascii="Arial" w:hAnsi="Arial" w:cs="Arial"/>
          <w:color w:val="000000" w:themeColor="text1"/>
          <w:sz w:val="20"/>
          <w:szCs w:val="20"/>
        </w:rPr>
      </w:pPr>
    </w:p>
    <w:p w14:paraId="3D450A81" w14:textId="77777777" w:rsidR="00FF2504" w:rsidRPr="005156BE" w:rsidRDefault="00FF2504" w:rsidP="007A2E60">
      <w:pPr>
        <w:pStyle w:val="Prrafodelista"/>
        <w:numPr>
          <w:ilvl w:val="0"/>
          <w:numId w:val="42"/>
        </w:numPr>
        <w:tabs>
          <w:tab w:val="left" w:pos="284"/>
        </w:tabs>
        <w:ind w:left="0"/>
        <w:jc w:val="both"/>
        <w:rPr>
          <w:rFonts w:ascii="Arial" w:hAnsi="Arial" w:cs="Arial"/>
          <w:b/>
          <w:bCs/>
          <w:color w:val="000000" w:themeColor="text1"/>
          <w:sz w:val="20"/>
          <w:szCs w:val="20"/>
        </w:rPr>
      </w:pPr>
      <w:r w:rsidRPr="005156BE">
        <w:rPr>
          <w:rFonts w:ascii="Arial" w:hAnsi="Arial" w:cs="Arial"/>
          <w:b/>
          <w:bCs/>
          <w:color w:val="000000" w:themeColor="text1"/>
          <w:sz w:val="20"/>
          <w:szCs w:val="20"/>
        </w:rPr>
        <w:t xml:space="preserve">Marco Normativo </w:t>
      </w:r>
    </w:p>
    <w:p w14:paraId="1CB0D62D" w14:textId="77777777" w:rsidR="00FF2504" w:rsidRPr="005156BE" w:rsidRDefault="00FF2504" w:rsidP="007A2E60">
      <w:pPr>
        <w:pStyle w:val="Prrafodelista"/>
        <w:widowControl w:val="0"/>
        <w:numPr>
          <w:ilvl w:val="1"/>
          <w:numId w:val="41"/>
        </w:numPr>
        <w:tabs>
          <w:tab w:val="left" w:pos="284"/>
          <w:tab w:val="left" w:pos="9214"/>
        </w:tabs>
        <w:autoSpaceDE w:val="0"/>
        <w:autoSpaceDN w:val="0"/>
        <w:spacing w:after="0" w:line="240" w:lineRule="auto"/>
        <w:contextualSpacing w:val="0"/>
        <w:rPr>
          <w:rFonts w:ascii="Arial" w:hAnsi="Arial" w:cs="Arial"/>
          <w:bCs/>
          <w:color w:val="000000" w:themeColor="text1"/>
          <w:sz w:val="20"/>
          <w:szCs w:val="20"/>
        </w:rPr>
      </w:pPr>
      <w:r w:rsidRPr="005156BE">
        <w:rPr>
          <w:rFonts w:ascii="Arial" w:hAnsi="Arial" w:cs="Arial"/>
          <w:bCs/>
          <w:color w:val="000000" w:themeColor="text1"/>
          <w:sz w:val="20"/>
          <w:szCs w:val="20"/>
        </w:rPr>
        <w:t>Constitución Política de los Estados Unidos Mexicanos;</w:t>
      </w:r>
    </w:p>
    <w:p w14:paraId="4715319F" w14:textId="77777777" w:rsidR="00FF2504" w:rsidRPr="005156BE" w:rsidRDefault="00FF2504" w:rsidP="007A2E60">
      <w:pPr>
        <w:pStyle w:val="Prrafodelista"/>
        <w:widowControl w:val="0"/>
        <w:numPr>
          <w:ilvl w:val="1"/>
          <w:numId w:val="41"/>
        </w:numPr>
        <w:tabs>
          <w:tab w:val="left" w:pos="284"/>
          <w:tab w:val="left" w:pos="9214"/>
        </w:tabs>
        <w:autoSpaceDE w:val="0"/>
        <w:autoSpaceDN w:val="0"/>
        <w:spacing w:after="0" w:line="240" w:lineRule="auto"/>
        <w:contextualSpacing w:val="0"/>
        <w:rPr>
          <w:rFonts w:ascii="Arial" w:hAnsi="Arial" w:cs="Arial"/>
          <w:bCs/>
          <w:color w:val="000000" w:themeColor="text1"/>
          <w:sz w:val="20"/>
          <w:szCs w:val="20"/>
        </w:rPr>
      </w:pPr>
      <w:r w:rsidRPr="005156BE">
        <w:rPr>
          <w:rFonts w:ascii="Arial" w:hAnsi="Arial" w:cs="Arial"/>
          <w:bCs/>
          <w:color w:val="000000" w:themeColor="text1"/>
          <w:sz w:val="20"/>
          <w:szCs w:val="20"/>
        </w:rPr>
        <w:t>Ley General de Salud;</w:t>
      </w:r>
    </w:p>
    <w:p w14:paraId="3346D472" w14:textId="1B977A47" w:rsidR="0016066A" w:rsidRPr="005156BE" w:rsidRDefault="0016066A" w:rsidP="007A2E60">
      <w:pPr>
        <w:pStyle w:val="Prrafodelista"/>
        <w:widowControl w:val="0"/>
        <w:numPr>
          <w:ilvl w:val="1"/>
          <w:numId w:val="41"/>
        </w:numPr>
        <w:tabs>
          <w:tab w:val="left" w:pos="284"/>
          <w:tab w:val="left" w:pos="9214"/>
        </w:tabs>
        <w:autoSpaceDE w:val="0"/>
        <w:autoSpaceDN w:val="0"/>
        <w:spacing w:after="0" w:line="240" w:lineRule="auto"/>
        <w:contextualSpacing w:val="0"/>
        <w:rPr>
          <w:rFonts w:ascii="Arial" w:hAnsi="Arial" w:cs="Arial"/>
          <w:bCs/>
          <w:color w:val="000000" w:themeColor="text1"/>
          <w:sz w:val="20"/>
          <w:szCs w:val="20"/>
        </w:rPr>
      </w:pPr>
      <w:r w:rsidRPr="005156BE">
        <w:rPr>
          <w:rFonts w:ascii="Arial" w:hAnsi="Arial" w:cs="Arial"/>
          <w:bCs/>
          <w:color w:val="000000" w:themeColor="text1"/>
          <w:sz w:val="20"/>
          <w:szCs w:val="20"/>
        </w:rPr>
        <w:t>Ley de Asistencia Social;</w:t>
      </w:r>
    </w:p>
    <w:p w14:paraId="131D8039" w14:textId="6C43950D" w:rsidR="00FF2504" w:rsidRPr="005156BE" w:rsidRDefault="00FF2504" w:rsidP="007A2E60">
      <w:pPr>
        <w:pStyle w:val="Prrafodelista"/>
        <w:widowControl w:val="0"/>
        <w:numPr>
          <w:ilvl w:val="1"/>
          <w:numId w:val="41"/>
        </w:numPr>
        <w:tabs>
          <w:tab w:val="left" w:pos="284"/>
          <w:tab w:val="left" w:pos="9214"/>
        </w:tabs>
        <w:autoSpaceDE w:val="0"/>
        <w:autoSpaceDN w:val="0"/>
        <w:spacing w:after="0" w:line="240" w:lineRule="auto"/>
        <w:contextualSpacing w:val="0"/>
        <w:rPr>
          <w:rFonts w:ascii="Arial" w:hAnsi="Arial" w:cs="Arial"/>
          <w:bCs/>
          <w:color w:val="000000" w:themeColor="text1"/>
          <w:sz w:val="20"/>
          <w:szCs w:val="20"/>
        </w:rPr>
      </w:pPr>
      <w:r w:rsidRPr="005156BE">
        <w:rPr>
          <w:rFonts w:ascii="Arial" w:hAnsi="Arial" w:cs="Arial"/>
          <w:color w:val="000000" w:themeColor="text1"/>
          <w:sz w:val="20"/>
          <w:szCs w:val="20"/>
        </w:rPr>
        <w:t xml:space="preserve">Ley General </w:t>
      </w:r>
      <w:r w:rsidR="00BC55D9" w:rsidRPr="005156BE">
        <w:rPr>
          <w:rFonts w:ascii="Arial" w:hAnsi="Arial" w:cs="Arial"/>
          <w:color w:val="000000" w:themeColor="text1"/>
          <w:sz w:val="20"/>
          <w:szCs w:val="20"/>
        </w:rPr>
        <w:t xml:space="preserve">para </w:t>
      </w:r>
      <w:r w:rsidRPr="005156BE">
        <w:rPr>
          <w:rFonts w:ascii="Arial" w:hAnsi="Arial" w:cs="Arial"/>
          <w:color w:val="000000" w:themeColor="text1"/>
          <w:sz w:val="20"/>
          <w:szCs w:val="20"/>
        </w:rPr>
        <w:t>la Inclusión de las Personas con Discapacidad.</w:t>
      </w:r>
    </w:p>
    <w:p w14:paraId="342845A5" w14:textId="77777777" w:rsidR="0016066A" w:rsidRPr="005156BE" w:rsidRDefault="0016066A" w:rsidP="007A2E60">
      <w:pPr>
        <w:pStyle w:val="Prrafodelista"/>
        <w:widowControl w:val="0"/>
        <w:numPr>
          <w:ilvl w:val="1"/>
          <w:numId w:val="41"/>
        </w:numPr>
        <w:tabs>
          <w:tab w:val="left" w:pos="284"/>
          <w:tab w:val="left" w:pos="9214"/>
        </w:tabs>
        <w:autoSpaceDE w:val="0"/>
        <w:autoSpaceDN w:val="0"/>
        <w:spacing w:after="0" w:line="240" w:lineRule="auto"/>
        <w:contextualSpacing w:val="0"/>
        <w:rPr>
          <w:rFonts w:ascii="Arial" w:hAnsi="Arial" w:cs="Arial"/>
          <w:bCs/>
          <w:color w:val="000000" w:themeColor="text1"/>
          <w:sz w:val="20"/>
          <w:szCs w:val="20"/>
        </w:rPr>
      </w:pPr>
      <w:r w:rsidRPr="005156BE">
        <w:rPr>
          <w:rFonts w:ascii="Arial" w:hAnsi="Arial" w:cs="Arial"/>
          <w:color w:val="000000" w:themeColor="text1"/>
          <w:sz w:val="20"/>
          <w:szCs w:val="20"/>
        </w:rPr>
        <w:t>Ley de los Derechos de las Personas Adultos Mayores;</w:t>
      </w:r>
    </w:p>
    <w:p w14:paraId="6DCCCDEA" w14:textId="77777777" w:rsidR="00FF2504" w:rsidRPr="005156BE" w:rsidRDefault="00FF2504" w:rsidP="007A2E60">
      <w:pPr>
        <w:pStyle w:val="Prrafodelista"/>
        <w:widowControl w:val="0"/>
        <w:numPr>
          <w:ilvl w:val="1"/>
          <w:numId w:val="41"/>
        </w:numPr>
        <w:tabs>
          <w:tab w:val="left" w:pos="284"/>
          <w:tab w:val="left" w:pos="9214"/>
        </w:tabs>
        <w:autoSpaceDE w:val="0"/>
        <w:autoSpaceDN w:val="0"/>
        <w:spacing w:after="0" w:line="240" w:lineRule="auto"/>
        <w:contextualSpacing w:val="0"/>
        <w:rPr>
          <w:rFonts w:ascii="Arial" w:hAnsi="Arial" w:cs="Arial"/>
          <w:bCs/>
          <w:color w:val="000000" w:themeColor="text1"/>
          <w:sz w:val="20"/>
          <w:szCs w:val="20"/>
        </w:rPr>
      </w:pPr>
      <w:r w:rsidRPr="005156BE">
        <w:rPr>
          <w:rFonts w:ascii="Arial" w:hAnsi="Arial" w:cs="Arial"/>
          <w:bCs/>
          <w:color w:val="000000" w:themeColor="text1"/>
          <w:sz w:val="20"/>
          <w:szCs w:val="20"/>
        </w:rPr>
        <w:t>Constitución Política del Estado de Hidalgo;</w:t>
      </w:r>
    </w:p>
    <w:p w14:paraId="79D26FD0" w14:textId="77777777" w:rsidR="00FF2504" w:rsidRPr="005156BE" w:rsidRDefault="00FF2504" w:rsidP="007A2E60">
      <w:pPr>
        <w:pStyle w:val="Prrafodelista"/>
        <w:widowControl w:val="0"/>
        <w:numPr>
          <w:ilvl w:val="1"/>
          <w:numId w:val="41"/>
        </w:numPr>
        <w:tabs>
          <w:tab w:val="left" w:pos="284"/>
          <w:tab w:val="left" w:pos="9214"/>
        </w:tabs>
        <w:autoSpaceDE w:val="0"/>
        <w:autoSpaceDN w:val="0"/>
        <w:spacing w:after="0" w:line="240" w:lineRule="auto"/>
        <w:contextualSpacing w:val="0"/>
        <w:rPr>
          <w:rFonts w:ascii="Arial" w:hAnsi="Arial" w:cs="Arial"/>
          <w:bCs/>
          <w:color w:val="000000" w:themeColor="text1"/>
          <w:sz w:val="20"/>
          <w:szCs w:val="20"/>
        </w:rPr>
      </w:pPr>
      <w:r w:rsidRPr="005156BE">
        <w:rPr>
          <w:rFonts w:ascii="Arial" w:hAnsi="Arial" w:cs="Arial"/>
          <w:bCs/>
          <w:color w:val="000000" w:themeColor="text1"/>
          <w:sz w:val="20"/>
          <w:szCs w:val="20"/>
        </w:rPr>
        <w:t>Ley de Salud para el Estado de Hidalgo;</w:t>
      </w:r>
    </w:p>
    <w:p w14:paraId="1918751A" w14:textId="77777777" w:rsidR="00FF2504" w:rsidRPr="005156BE" w:rsidRDefault="00FF2504" w:rsidP="007A2E60">
      <w:pPr>
        <w:pStyle w:val="Prrafodelista"/>
        <w:widowControl w:val="0"/>
        <w:numPr>
          <w:ilvl w:val="1"/>
          <w:numId w:val="41"/>
        </w:numPr>
        <w:tabs>
          <w:tab w:val="left" w:pos="284"/>
          <w:tab w:val="left" w:pos="9214"/>
        </w:tabs>
        <w:autoSpaceDE w:val="0"/>
        <w:autoSpaceDN w:val="0"/>
        <w:spacing w:after="0" w:line="240" w:lineRule="auto"/>
        <w:contextualSpacing w:val="0"/>
        <w:rPr>
          <w:rFonts w:ascii="Arial" w:hAnsi="Arial" w:cs="Arial"/>
          <w:bCs/>
          <w:color w:val="000000" w:themeColor="text1"/>
          <w:sz w:val="20"/>
          <w:szCs w:val="20"/>
        </w:rPr>
      </w:pPr>
      <w:r w:rsidRPr="005156BE">
        <w:rPr>
          <w:rFonts w:ascii="Arial" w:hAnsi="Arial" w:cs="Arial"/>
          <w:color w:val="000000" w:themeColor="text1"/>
          <w:sz w:val="20"/>
          <w:szCs w:val="20"/>
        </w:rPr>
        <w:t>Ley de los Derechos de los Adultos Mayores del Estado de Hidalgo;</w:t>
      </w:r>
    </w:p>
    <w:p w14:paraId="5A5127B5" w14:textId="1E1B94BA" w:rsidR="00FF2504" w:rsidRPr="005156BE" w:rsidRDefault="00FF2504" w:rsidP="007A2E60">
      <w:pPr>
        <w:pStyle w:val="Prrafodelista"/>
        <w:widowControl w:val="0"/>
        <w:numPr>
          <w:ilvl w:val="1"/>
          <w:numId w:val="41"/>
        </w:numPr>
        <w:tabs>
          <w:tab w:val="left" w:pos="284"/>
          <w:tab w:val="left" w:pos="9214"/>
        </w:tabs>
        <w:autoSpaceDE w:val="0"/>
        <w:autoSpaceDN w:val="0"/>
        <w:spacing w:after="0" w:line="240" w:lineRule="auto"/>
        <w:contextualSpacing w:val="0"/>
        <w:rPr>
          <w:rFonts w:ascii="Arial" w:hAnsi="Arial" w:cs="Arial"/>
          <w:bCs/>
          <w:color w:val="000000" w:themeColor="text1"/>
          <w:sz w:val="20"/>
          <w:szCs w:val="20"/>
        </w:rPr>
      </w:pPr>
      <w:r w:rsidRPr="005156BE">
        <w:rPr>
          <w:rFonts w:ascii="Arial" w:hAnsi="Arial" w:cs="Arial"/>
          <w:bCs/>
          <w:color w:val="000000" w:themeColor="text1"/>
          <w:sz w:val="20"/>
          <w:szCs w:val="20"/>
        </w:rPr>
        <w:t xml:space="preserve">Ley </w:t>
      </w:r>
      <w:r w:rsidR="002C3E22" w:rsidRPr="005156BE">
        <w:rPr>
          <w:rFonts w:ascii="Arial" w:hAnsi="Arial" w:cs="Arial"/>
          <w:bCs/>
          <w:color w:val="000000" w:themeColor="text1"/>
          <w:sz w:val="20"/>
          <w:szCs w:val="20"/>
        </w:rPr>
        <w:t>Integral para las personas con Discapacidad para el</w:t>
      </w:r>
      <w:r w:rsidRPr="005156BE">
        <w:rPr>
          <w:rFonts w:ascii="Arial" w:hAnsi="Arial" w:cs="Arial"/>
          <w:bCs/>
          <w:color w:val="000000" w:themeColor="text1"/>
          <w:sz w:val="20"/>
          <w:szCs w:val="20"/>
        </w:rPr>
        <w:t xml:space="preserve"> Estado de</w:t>
      </w:r>
      <w:r w:rsidR="002C3E22" w:rsidRPr="005156BE">
        <w:rPr>
          <w:rFonts w:ascii="Arial" w:hAnsi="Arial" w:cs="Arial"/>
          <w:bCs/>
          <w:color w:val="000000" w:themeColor="text1"/>
          <w:sz w:val="20"/>
          <w:szCs w:val="20"/>
        </w:rPr>
        <w:t xml:space="preserve"> </w:t>
      </w:r>
      <w:r w:rsidRPr="005156BE">
        <w:rPr>
          <w:rFonts w:ascii="Arial" w:hAnsi="Arial" w:cs="Arial"/>
          <w:bCs/>
          <w:color w:val="000000" w:themeColor="text1"/>
          <w:sz w:val="20"/>
          <w:szCs w:val="20"/>
        </w:rPr>
        <w:t>Hidalgo;</w:t>
      </w:r>
    </w:p>
    <w:p w14:paraId="55553F0D" w14:textId="77777777" w:rsidR="00FF2504" w:rsidRPr="005156BE" w:rsidRDefault="00FF2504" w:rsidP="007A2E60">
      <w:pPr>
        <w:pStyle w:val="Prrafodelista"/>
        <w:widowControl w:val="0"/>
        <w:numPr>
          <w:ilvl w:val="1"/>
          <w:numId w:val="41"/>
        </w:numPr>
        <w:tabs>
          <w:tab w:val="left" w:pos="284"/>
          <w:tab w:val="left" w:pos="9214"/>
        </w:tabs>
        <w:autoSpaceDE w:val="0"/>
        <w:autoSpaceDN w:val="0"/>
        <w:spacing w:after="0" w:line="240" w:lineRule="auto"/>
        <w:contextualSpacing w:val="0"/>
        <w:rPr>
          <w:rFonts w:ascii="Arial" w:hAnsi="Arial" w:cs="Arial"/>
          <w:bCs/>
          <w:color w:val="000000" w:themeColor="text1"/>
          <w:sz w:val="20"/>
          <w:szCs w:val="20"/>
        </w:rPr>
      </w:pPr>
      <w:r w:rsidRPr="005156BE">
        <w:rPr>
          <w:rFonts w:ascii="Arial" w:hAnsi="Arial" w:cs="Arial"/>
          <w:color w:val="000000" w:themeColor="text1"/>
          <w:sz w:val="20"/>
          <w:szCs w:val="20"/>
        </w:rPr>
        <w:t>Ley de Asistencia Social para el Estado de Hidalgo; y</w:t>
      </w:r>
    </w:p>
    <w:p w14:paraId="4260C298" w14:textId="77777777" w:rsidR="00FF2504" w:rsidRPr="005156BE" w:rsidRDefault="00FF2504" w:rsidP="007A2E60">
      <w:pPr>
        <w:pStyle w:val="Prrafodelista"/>
        <w:widowControl w:val="0"/>
        <w:numPr>
          <w:ilvl w:val="1"/>
          <w:numId w:val="41"/>
        </w:numPr>
        <w:tabs>
          <w:tab w:val="left" w:pos="284"/>
          <w:tab w:val="left" w:pos="9214"/>
        </w:tabs>
        <w:autoSpaceDE w:val="0"/>
        <w:autoSpaceDN w:val="0"/>
        <w:spacing w:after="0" w:line="240" w:lineRule="auto"/>
        <w:contextualSpacing w:val="0"/>
        <w:rPr>
          <w:rFonts w:ascii="Arial" w:hAnsi="Arial" w:cs="Arial"/>
          <w:bCs/>
          <w:color w:val="000000" w:themeColor="text1"/>
          <w:sz w:val="20"/>
          <w:szCs w:val="20"/>
        </w:rPr>
      </w:pPr>
      <w:r w:rsidRPr="005156BE">
        <w:rPr>
          <w:rFonts w:ascii="Arial" w:hAnsi="Arial" w:cs="Arial"/>
          <w:bCs/>
          <w:color w:val="000000" w:themeColor="text1"/>
          <w:sz w:val="20"/>
          <w:szCs w:val="20"/>
        </w:rPr>
        <w:t>Plan Estatal de Desarrollo 2016-2022.</w:t>
      </w:r>
    </w:p>
    <w:p w14:paraId="34F77097" w14:textId="77777777" w:rsidR="00290E8B" w:rsidRPr="005156BE" w:rsidRDefault="00290E8B" w:rsidP="00290E8B">
      <w:pPr>
        <w:spacing w:after="0" w:line="240" w:lineRule="auto"/>
        <w:jc w:val="both"/>
        <w:rPr>
          <w:rFonts w:ascii="Arial" w:hAnsi="Arial" w:cs="Arial"/>
          <w:color w:val="000000" w:themeColor="text1"/>
          <w:sz w:val="20"/>
          <w:szCs w:val="20"/>
        </w:rPr>
      </w:pPr>
    </w:p>
    <w:p w14:paraId="55762D28" w14:textId="7117FC6A"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2. I</w:t>
      </w:r>
      <w:r w:rsidR="00570834" w:rsidRPr="005156BE">
        <w:rPr>
          <w:rFonts w:ascii="Arial" w:hAnsi="Arial" w:cs="Arial"/>
          <w:b/>
          <w:bCs/>
          <w:color w:val="000000" w:themeColor="text1"/>
          <w:sz w:val="20"/>
          <w:szCs w:val="20"/>
        </w:rPr>
        <w:t>ntroducción</w:t>
      </w:r>
    </w:p>
    <w:p w14:paraId="0ADF313A" w14:textId="77777777" w:rsidR="00290E8B" w:rsidRPr="005156BE" w:rsidRDefault="00290E8B" w:rsidP="00290E8B">
      <w:pPr>
        <w:spacing w:after="0" w:line="240" w:lineRule="auto"/>
        <w:jc w:val="both"/>
        <w:rPr>
          <w:rFonts w:ascii="Arial" w:hAnsi="Arial" w:cs="Arial"/>
          <w:color w:val="000000" w:themeColor="text1"/>
          <w:sz w:val="20"/>
          <w:szCs w:val="20"/>
        </w:rPr>
      </w:pPr>
    </w:p>
    <w:p w14:paraId="31AF3D23" w14:textId="77777777"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En junio del 2000 se coloca la primera piedra del Centro de Rehabilitación Integral Hidalgo (CRIH); iniciando actividades el 25 de enero de 2001, con la finalidad de responder cabalmente a las necesidades de salud de la población hidalguense con énfasis en los grupos vulnerables, convirtiéndose en el primer Centro de Atención de Especialidad en Rehabilitación con todos los servicios necesario para una atención integral.</w:t>
      </w:r>
    </w:p>
    <w:p w14:paraId="2AC926E2" w14:textId="77777777"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lastRenderedPageBreak/>
        <w:t>En el año 2015, se activa el Centro de Evaluación de Habilidades que tiene como objetivo realizar evaluaciones para identificar el perfil de habilidades de las personas con discapacidad y personas adultas mayores que tengan el interés de ocupar un puesto de trabajo, promoviendo la adecuada vinculación persona-puesto a través del uso del Sistema de Muestras de Trabajo VALPAR.</w:t>
      </w:r>
    </w:p>
    <w:p w14:paraId="58459A4A" w14:textId="1E502CCF"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Las políticas instrumentadas desde el gobierno estatal en favor de la personas con discapacidad desde el año 2000 hasta la fecha, aunado a la cada vez mayor información sobre el fenómeno de la discapacidad y la rehabilitación a través de los medios de comunicación electrónicos y escritos, la participación de la sociedad civil en la atención de las personas con discapacidad y en la difusión del fenómeno, la participación activa de las administraciones municipales a favor de este sector de la población y sobre todo de la participación cada vez más consciente y sensible de nuestra sociedad así como del trabajo legislativo realizado, han generado un desarrollo sin precedentes en la atención a este sector en el Estado de Hidalgo en estos últimos años ampliando los servicios del CRIH y acercando los servicios de rehabilitación a través de 6</w:t>
      </w:r>
      <w:r w:rsidR="00AB1610" w:rsidRPr="005156BE">
        <w:rPr>
          <w:rFonts w:ascii="Arial" w:hAnsi="Arial" w:cs="Arial"/>
          <w:color w:val="000000" w:themeColor="text1"/>
          <w:sz w:val="20"/>
          <w:szCs w:val="20"/>
        </w:rPr>
        <w:t>4</w:t>
      </w:r>
      <w:r w:rsidRPr="005156BE">
        <w:rPr>
          <w:rFonts w:ascii="Arial" w:hAnsi="Arial" w:cs="Arial"/>
          <w:color w:val="000000" w:themeColor="text1"/>
          <w:sz w:val="20"/>
          <w:szCs w:val="20"/>
        </w:rPr>
        <w:t xml:space="preserve"> unidades básicas de rehabilitación ubicadas en los municipios más importantes y también los más alejados en nuestro Estado y la instalación de 6 Centros de Rehabilitación Integral Regional en las siguientes regiones:</w:t>
      </w:r>
    </w:p>
    <w:p w14:paraId="7BD3B46D" w14:textId="77777777" w:rsidR="00290E8B" w:rsidRPr="005156BE" w:rsidRDefault="00290E8B" w:rsidP="00290E8B">
      <w:pPr>
        <w:spacing w:after="0" w:line="240" w:lineRule="auto"/>
        <w:jc w:val="both"/>
        <w:rPr>
          <w:rFonts w:ascii="Arial" w:hAnsi="Arial" w:cs="Arial"/>
          <w:color w:val="000000" w:themeColor="text1"/>
          <w:sz w:val="20"/>
          <w:szCs w:val="20"/>
        </w:rPr>
      </w:pPr>
    </w:p>
    <w:p w14:paraId="013CEB32" w14:textId="77777777" w:rsidR="00290E8B" w:rsidRPr="005156BE" w:rsidRDefault="00290E8B" w:rsidP="00290E8B">
      <w:pPr>
        <w:pStyle w:val="Prrafodelista"/>
        <w:numPr>
          <w:ilvl w:val="0"/>
          <w:numId w:val="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Valle del Mezquital, ubicado en Ixmiquilpan.</w:t>
      </w:r>
    </w:p>
    <w:p w14:paraId="19178D45" w14:textId="5337B819" w:rsidR="00290E8B" w:rsidRPr="005156BE" w:rsidRDefault="00290E8B" w:rsidP="00290E8B">
      <w:pPr>
        <w:pStyle w:val="Prrafodelista"/>
        <w:numPr>
          <w:ilvl w:val="0"/>
          <w:numId w:val="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Región Huasteca, ubicada en Huejutla de Reyes.</w:t>
      </w:r>
    </w:p>
    <w:p w14:paraId="37935B12" w14:textId="33AFF91E" w:rsidR="00290E8B" w:rsidRPr="005156BE" w:rsidRDefault="00290E8B" w:rsidP="00290E8B">
      <w:pPr>
        <w:pStyle w:val="Prrafodelista"/>
        <w:numPr>
          <w:ilvl w:val="0"/>
          <w:numId w:val="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Valle de Tulancingo, ubicado en Santiago Tulantepec.</w:t>
      </w:r>
    </w:p>
    <w:p w14:paraId="2B19A010" w14:textId="1952C942" w:rsidR="00290E8B" w:rsidRPr="005156BE" w:rsidRDefault="00290E8B" w:rsidP="00290E8B">
      <w:pPr>
        <w:pStyle w:val="Prrafodelista"/>
        <w:numPr>
          <w:ilvl w:val="0"/>
          <w:numId w:val="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Región Tula-Tepeji, ubicado en Tula de Allende.</w:t>
      </w:r>
    </w:p>
    <w:p w14:paraId="111E51CB" w14:textId="293C262D" w:rsidR="00290E8B" w:rsidRPr="005156BE" w:rsidRDefault="00290E8B" w:rsidP="00290E8B">
      <w:pPr>
        <w:pStyle w:val="Prrafodelista"/>
        <w:numPr>
          <w:ilvl w:val="0"/>
          <w:numId w:val="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Región Otomí-Tepehua, ubicado en Huehuetla.</w:t>
      </w:r>
    </w:p>
    <w:p w14:paraId="53349344" w14:textId="6C7B9C03" w:rsidR="00290E8B" w:rsidRPr="005156BE" w:rsidRDefault="00290E8B" w:rsidP="00290E8B">
      <w:pPr>
        <w:pStyle w:val="Prrafodelista"/>
        <w:numPr>
          <w:ilvl w:val="0"/>
          <w:numId w:val="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Sierra Alta, ubicado en Zacualtipán de Ángeles.</w:t>
      </w:r>
    </w:p>
    <w:p w14:paraId="5D1D145A" w14:textId="77777777" w:rsidR="00290E8B" w:rsidRPr="005156BE" w:rsidRDefault="00290E8B" w:rsidP="00290E8B">
      <w:pPr>
        <w:pStyle w:val="Prrafodelista"/>
        <w:spacing w:after="0" w:line="240" w:lineRule="auto"/>
        <w:jc w:val="both"/>
        <w:rPr>
          <w:rFonts w:ascii="Arial" w:hAnsi="Arial" w:cs="Arial"/>
          <w:color w:val="000000" w:themeColor="text1"/>
          <w:sz w:val="20"/>
          <w:szCs w:val="20"/>
        </w:rPr>
      </w:pPr>
    </w:p>
    <w:p w14:paraId="23026C39" w14:textId="3C5842A5"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 xml:space="preserve">3. </w:t>
      </w:r>
      <w:r w:rsidR="00570834" w:rsidRPr="005156BE">
        <w:rPr>
          <w:rFonts w:ascii="Arial" w:hAnsi="Arial" w:cs="Arial"/>
          <w:b/>
          <w:bCs/>
          <w:color w:val="000000" w:themeColor="text1"/>
          <w:sz w:val="20"/>
          <w:szCs w:val="20"/>
        </w:rPr>
        <w:t>Glosario de términos</w:t>
      </w:r>
    </w:p>
    <w:p w14:paraId="5D9BF998" w14:textId="77777777" w:rsidR="00290E8B" w:rsidRPr="005156BE" w:rsidRDefault="00290E8B" w:rsidP="00290E8B">
      <w:pPr>
        <w:spacing w:after="0" w:line="240" w:lineRule="auto"/>
        <w:jc w:val="both"/>
        <w:rPr>
          <w:rFonts w:ascii="Arial" w:hAnsi="Arial" w:cs="Arial"/>
          <w:color w:val="000000" w:themeColor="text1"/>
          <w:sz w:val="20"/>
          <w:szCs w:val="20"/>
        </w:rPr>
      </w:pPr>
    </w:p>
    <w:p w14:paraId="2EFE9C5A" w14:textId="12AB668F"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Para efecto de las presentes Reglas de Operación se entenderá como:</w:t>
      </w:r>
    </w:p>
    <w:p w14:paraId="548A30EC" w14:textId="77777777" w:rsidR="00290E8B" w:rsidRPr="005156BE" w:rsidRDefault="00290E8B" w:rsidP="00290E8B">
      <w:pPr>
        <w:spacing w:after="0" w:line="240" w:lineRule="auto"/>
        <w:jc w:val="both"/>
        <w:rPr>
          <w:rFonts w:ascii="Arial" w:hAnsi="Arial" w:cs="Arial"/>
          <w:color w:val="000000" w:themeColor="text1"/>
          <w:sz w:val="20"/>
          <w:szCs w:val="20"/>
        </w:rPr>
      </w:pPr>
    </w:p>
    <w:p w14:paraId="78C0F3C5" w14:textId="66BA94C8" w:rsidR="00290E8B" w:rsidRPr="005156BE" w:rsidRDefault="00290E8B" w:rsidP="00290E8B">
      <w:pPr>
        <w:pStyle w:val="Prrafodelista"/>
        <w:numPr>
          <w:ilvl w:val="0"/>
          <w:numId w:val="2"/>
        </w:num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CRIH:</w:t>
      </w:r>
      <w:r w:rsidRPr="005156BE">
        <w:rPr>
          <w:rFonts w:ascii="Arial" w:hAnsi="Arial" w:cs="Arial"/>
          <w:color w:val="000000" w:themeColor="text1"/>
          <w:sz w:val="20"/>
          <w:szCs w:val="20"/>
        </w:rPr>
        <w:t xml:space="preserve"> Se refiere al Centros de Rehabilitación Integral Hidalgo;</w:t>
      </w:r>
    </w:p>
    <w:p w14:paraId="1D54CCEC" w14:textId="511A3CFB" w:rsidR="00290E8B" w:rsidRPr="005156BE" w:rsidRDefault="00290E8B" w:rsidP="00290E8B">
      <w:pPr>
        <w:pStyle w:val="Prrafodelista"/>
        <w:numPr>
          <w:ilvl w:val="0"/>
          <w:numId w:val="2"/>
        </w:num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CRIR:</w:t>
      </w:r>
      <w:r w:rsidRPr="005156BE">
        <w:rPr>
          <w:rFonts w:ascii="Arial" w:hAnsi="Arial" w:cs="Arial"/>
          <w:color w:val="000000" w:themeColor="text1"/>
          <w:sz w:val="20"/>
          <w:szCs w:val="20"/>
        </w:rPr>
        <w:t xml:space="preserve"> Se refiere al Centro de Rehabilitación Integral Regional ubicadas en Huejutla de Reyes, Santiago Tulantepec, Tula de Allende, Huehuetla, Ixmiquilpan o Zacualtipán de Ángeles;</w:t>
      </w:r>
    </w:p>
    <w:p w14:paraId="5946330E" w14:textId="2F5B2E7C" w:rsidR="00290E8B" w:rsidRPr="005156BE" w:rsidRDefault="00290E8B" w:rsidP="00290E8B">
      <w:pPr>
        <w:pStyle w:val="Prrafodelista"/>
        <w:numPr>
          <w:ilvl w:val="0"/>
          <w:numId w:val="2"/>
        </w:num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Discapacidad:</w:t>
      </w:r>
      <w:r w:rsidRPr="005156BE">
        <w:rPr>
          <w:rFonts w:ascii="Arial" w:hAnsi="Arial" w:cs="Arial"/>
          <w:color w:val="000000" w:themeColor="text1"/>
          <w:sz w:val="20"/>
          <w:szCs w:val="20"/>
        </w:rPr>
        <w:t xml:space="preserve"> Deficiencias o limitaciones estructurales o de la función corporal o de la actividad física, así como restricciones en la participación de actividades cotidianas;</w:t>
      </w:r>
    </w:p>
    <w:p w14:paraId="75217833" w14:textId="712F57D1" w:rsidR="00290E8B" w:rsidRPr="005156BE" w:rsidRDefault="00290E8B" w:rsidP="00290E8B">
      <w:pPr>
        <w:pStyle w:val="Prrafodelista"/>
        <w:numPr>
          <w:ilvl w:val="0"/>
          <w:numId w:val="2"/>
        </w:num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Inclusión:</w:t>
      </w:r>
      <w:r w:rsidRPr="005156BE">
        <w:rPr>
          <w:rFonts w:ascii="Arial" w:hAnsi="Arial" w:cs="Arial"/>
          <w:color w:val="000000" w:themeColor="text1"/>
          <w:sz w:val="20"/>
          <w:szCs w:val="20"/>
        </w:rPr>
        <w:t xml:space="preserve"> Actitud o política para integrar a las personas dentro de la sociedad, buscando que ellas contribuyan con sus talentos y a la vez que se vean correspondidas con los beneficios que la sociedad les pueda ofrecer;</w:t>
      </w:r>
    </w:p>
    <w:p w14:paraId="4048E749" w14:textId="27B68079" w:rsidR="00045A5A" w:rsidRPr="005156BE" w:rsidRDefault="00045A5A" w:rsidP="00290E8B">
      <w:pPr>
        <w:pStyle w:val="Prrafodelista"/>
        <w:numPr>
          <w:ilvl w:val="0"/>
          <w:numId w:val="2"/>
        </w:num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ISSSTE:</w:t>
      </w:r>
      <w:r w:rsidRPr="005156BE">
        <w:rPr>
          <w:rFonts w:ascii="Arial" w:hAnsi="Arial" w:cs="Arial"/>
          <w:color w:val="000000" w:themeColor="text1"/>
          <w:sz w:val="20"/>
          <w:szCs w:val="20"/>
        </w:rPr>
        <w:t xml:space="preserve"> Instituto de Seguridad y Servicios Sociales para los Trabajadores del Estado.</w:t>
      </w:r>
    </w:p>
    <w:p w14:paraId="200D2DBF" w14:textId="71A86A4E" w:rsidR="00290E8B" w:rsidRPr="005156BE" w:rsidRDefault="00290E8B" w:rsidP="00290E8B">
      <w:pPr>
        <w:pStyle w:val="Prrafodelista"/>
        <w:numPr>
          <w:ilvl w:val="0"/>
          <w:numId w:val="2"/>
        </w:num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 xml:space="preserve">Órgano Interno de Control: </w:t>
      </w:r>
      <w:r w:rsidRPr="005156BE">
        <w:rPr>
          <w:rFonts w:ascii="Arial" w:hAnsi="Arial" w:cs="Arial"/>
          <w:color w:val="000000" w:themeColor="text1"/>
          <w:sz w:val="20"/>
          <w:szCs w:val="20"/>
        </w:rPr>
        <w:t>Órgano encargado de aplicar las normas e implementar los mecanismos internos que prevengan actos u omisiones que pudieran constituir faltas administrativas;</w:t>
      </w:r>
    </w:p>
    <w:p w14:paraId="34A0BD8C" w14:textId="0CABDAFB" w:rsidR="00290E8B" w:rsidRPr="005156BE" w:rsidRDefault="00290E8B" w:rsidP="00290E8B">
      <w:pPr>
        <w:pStyle w:val="Prrafodelista"/>
        <w:numPr>
          <w:ilvl w:val="0"/>
          <w:numId w:val="2"/>
        </w:num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Persona beneficiaria:</w:t>
      </w:r>
      <w:r w:rsidRPr="005156BE">
        <w:rPr>
          <w:rFonts w:ascii="Arial" w:hAnsi="Arial" w:cs="Arial"/>
          <w:color w:val="000000" w:themeColor="text1"/>
          <w:sz w:val="20"/>
          <w:szCs w:val="20"/>
        </w:rPr>
        <w:t xml:space="preserve"> Personas que reciben el beneficio otorgado por el proyecto;</w:t>
      </w:r>
    </w:p>
    <w:p w14:paraId="3DB5E5EF" w14:textId="73BE21E0" w:rsidR="007759C9" w:rsidRPr="005156BE" w:rsidRDefault="00290E8B" w:rsidP="00DE07D1">
      <w:pPr>
        <w:pStyle w:val="Prrafodelista"/>
        <w:numPr>
          <w:ilvl w:val="0"/>
          <w:numId w:val="2"/>
        </w:num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Personas con discapacidad:</w:t>
      </w:r>
      <w:r w:rsidRPr="005156BE">
        <w:rPr>
          <w:rFonts w:ascii="Arial" w:hAnsi="Arial" w:cs="Arial"/>
          <w:color w:val="000000" w:themeColor="text1"/>
          <w:sz w:val="20"/>
          <w:szCs w:val="20"/>
        </w:rPr>
        <w:t xml:space="preserve"> </w:t>
      </w:r>
      <w:r w:rsidR="007759C9" w:rsidRPr="005156BE">
        <w:rPr>
          <w:rFonts w:ascii="Arial" w:hAnsi="Arial" w:cs="Arial"/>
          <w:sz w:val="20"/>
          <w:szCs w:val="20"/>
        </w:rPr>
        <w:t>Hombres y mujeres de cualquier edad, que, por razones congénitas o adquiridas, presentan una o más deficiencias de carácter físico, mental, intelectual o sensorial, ya sea permanente o temporal que al interactuar con las barreras que le impone el entorno social, pueda impedir su inclusión plena y afectiva, en igualdad de condiciones con los demás;</w:t>
      </w:r>
    </w:p>
    <w:p w14:paraId="602696D1" w14:textId="2FE38915" w:rsidR="00493631" w:rsidRPr="005156BE" w:rsidRDefault="00493631" w:rsidP="00DE07D1">
      <w:pPr>
        <w:pStyle w:val="Prrafodelista"/>
        <w:numPr>
          <w:ilvl w:val="0"/>
          <w:numId w:val="2"/>
        </w:numPr>
        <w:spacing w:after="0" w:line="240" w:lineRule="auto"/>
        <w:jc w:val="both"/>
        <w:rPr>
          <w:rFonts w:ascii="Arial" w:hAnsi="Arial" w:cs="Arial"/>
          <w:color w:val="000000" w:themeColor="text1"/>
          <w:sz w:val="20"/>
          <w:szCs w:val="20"/>
        </w:rPr>
      </w:pPr>
      <w:r w:rsidRPr="005156BE">
        <w:rPr>
          <w:rFonts w:ascii="Arial" w:hAnsi="Arial" w:cs="Arial"/>
          <w:b/>
          <w:bCs/>
          <w:sz w:val="20"/>
          <w:szCs w:val="20"/>
        </w:rPr>
        <w:t xml:space="preserve">Persona que ejerce la </w:t>
      </w:r>
      <w:r w:rsidR="00862CD8" w:rsidRPr="005156BE">
        <w:rPr>
          <w:rFonts w:ascii="Arial" w:hAnsi="Arial" w:cs="Arial"/>
          <w:b/>
          <w:bCs/>
          <w:sz w:val="20"/>
          <w:szCs w:val="20"/>
        </w:rPr>
        <w:t>tutoría</w:t>
      </w:r>
      <w:r w:rsidRPr="005156BE">
        <w:rPr>
          <w:rFonts w:ascii="Arial" w:hAnsi="Arial" w:cs="Arial"/>
          <w:b/>
          <w:bCs/>
          <w:sz w:val="20"/>
          <w:szCs w:val="20"/>
        </w:rPr>
        <w:t>:</w:t>
      </w:r>
      <w:r w:rsidRPr="005156BE">
        <w:rPr>
          <w:rFonts w:ascii="Arial" w:hAnsi="Arial" w:cs="Arial"/>
          <w:sz w:val="20"/>
          <w:szCs w:val="20"/>
        </w:rPr>
        <w:t xml:space="preserve"> Persona que se encarga de la tutela de una persona, en especial la nombrada para encargarse de los bienes de un menor o de una persona con discapacidad y para representarlos en los actos jurídicos</w:t>
      </w:r>
      <w:r w:rsidR="00862CD8" w:rsidRPr="005156BE">
        <w:rPr>
          <w:rFonts w:ascii="Arial" w:hAnsi="Arial" w:cs="Arial"/>
          <w:sz w:val="20"/>
          <w:szCs w:val="20"/>
        </w:rPr>
        <w:t>.</w:t>
      </w:r>
    </w:p>
    <w:p w14:paraId="7AAA4496" w14:textId="357DFF3F" w:rsidR="00290E8B" w:rsidRPr="005156BE" w:rsidRDefault="00290E8B" w:rsidP="00DE07D1">
      <w:pPr>
        <w:pStyle w:val="Prrafodelista"/>
        <w:numPr>
          <w:ilvl w:val="0"/>
          <w:numId w:val="2"/>
        </w:num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Sistema DIF Hidalgo u Organismo:</w:t>
      </w:r>
      <w:r w:rsidRPr="005156BE">
        <w:rPr>
          <w:rFonts w:ascii="Arial" w:hAnsi="Arial" w:cs="Arial"/>
          <w:color w:val="000000" w:themeColor="text1"/>
          <w:sz w:val="20"/>
          <w:szCs w:val="20"/>
        </w:rPr>
        <w:t xml:space="preserve"> Se refiere a Sistema para el Desarrollo Integral de la Familia del Estado de Hidalgo.</w:t>
      </w:r>
    </w:p>
    <w:p w14:paraId="6FE629CC" w14:textId="77777777" w:rsidR="00290E8B" w:rsidRPr="005156BE" w:rsidRDefault="00290E8B" w:rsidP="00290E8B">
      <w:pPr>
        <w:spacing w:after="0" w:line="240" w:lineRule="auto"/>
        <w:jc w:val="both"/>
        <w:rPr>
          <w:rFonts w:ascii="Arial" w:hAnsi="Arial" w:cs="Arial"/>
          <w:b/>
          <w:bCs/>
          <w:color w:val="000000" w:themeColor="text1"/>
          <w:sz w:val="20"/>
          <w:szCs w:val="20"/>
        </w:rPr>
      </w:pPr>
    </w:p>
    <w:p w14:paraId="71162EC4" w14:textId="68E9FD98"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4. O</w:t>
      </w:r>
      <w:r w:rsidR="006777E0" w:rsidRPr="005156BE">
        <w:rPr>
          <w:rFonts w:ascii="Arial" w:hAnsi="Arial" w:cs="Arial"/>
          <w:b/>
          <w:bCs/>
          <w:color w:val="000000" w:themeColor="text1"/>
          <w:sz w:val="20"/>
          <w:szCs w:val="20"/>
        </w:rPr>
        <w:t>bjetivos</w:t>
      </w:r>
    </w:p>
    <w:p w14:paraId="1AF12F65" w14:textId="77777777" w:rsidR="00290E8B" w:rsidRPr="005156BE" w:rsidRDefault="00290E8B" w:rsidP="00290E8B">
      <w:pPr>
        <w:spacing w:after="0" w:line="240" w:lineRule="auto"/>
        <w:jc w:val="both"/>
        <w:rPr>
          <w:rFonts w:ascii="Arial" w:hAnsi="Arial" w:cs="Arial"/>
          <w:b/>
          <w:bCs/>
          <w:color w:val="000000" w:themeColor="text1"/>
          <w:sz w:val="20"/>
          <w:szCs w:val="20"/>
        </w:rPr>
      </w:pPr>
    </w:p>
    <w:p w14:paraId="7B0D1434" w14:textId="23731AC6"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Objetivo General:</w:t>
      </w:r>
    </w:p>
    <w:p w14:paraId="13684D88" w14:textId="77777777" w:rsidR="00290E8B" w:rsidRPr="005156BE" w:rsidRDefault="00290E8B" w:rsidP="00290E8B">
      <w:pPr>
        <w:spacing w:after="0" w:line="240" w:lineRule="auto"/>
        <w:jc w:val="both"/>
        <w:rPr>
          <w:rFonts w:ascii="Arial" w:hAnsi="Arial" w:cs="Arial"/>
          <w:color w:val="000000" w:themeColor="text1"/>
          <w:sz w:val="20"/>
          <w:szCs w:val="20"/>
        </w:rPr>
      </w:pPr>
    </w:p>
    <w:p w14:paraId="2D2945AD" w14:textId="2C7C95DE"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Mejorar las condiciones físicas y/o mentales de la población con discapacidad temporal y/o permanente que acude al CRIH </w:t>
      </w:r>
      <w:r w:rsidR="006143DA" w:rsidRPr="005156BE">
        <w:rPr>
          <w:rFonts w:ascii="Arial" w:hAnsi="Arial" w:cs="Arial"/>
          <w:color w:val="000000" w:themeColor="text1"/>
          <w:sz w:val="20"/>
          <w:szCs w:val="20"/>
        </w:rPr>
        <w:t>o</w:t>
      </w:r>
      <w:r w:rsidRPr="005156BE">
        <w:rPr>
          <w:rFonts w:ascii="Arial" w:hAnsi="Arial" w:cs="Arial"/>
          <w:color w:val="000000" w:themeColor="text1"/>
          <w:sz w:val="20"/>
          <w:szCs w:val="20"/>
        </w:rPr>
        <w:t xml:space="preserve"> a los </w:t>
      </w:r>
      <w:proofErr w:type="spellStart"/>
      <w:r w:rsidRPr="005156BE">
        <w:rPr>
          <w:rFonts w:ascii="Arial" w:hAnsi="Arial" w:cs="Arial"/>
          <w:color w:val="000000" w:themeColor="text1"/>
          <w:sz w:val="20"/>
          <w:szCs w:val="20"/>
        </w:rPr>
        <w:t>CRIR´s</w:t>
      </w:r>
      <w:proofErr w:type="spellEnd"/>
      <w:r w:rsidRPr="005156BE">
        <w:rPr>
          <w:rFonts w:ascii="Arial" w:hAnsi="Arial" w:cs="Arial"/>
          <w:color w:val="000000" w:themeColor="text1"/>
          <w:sz w:val="20"/>
          <w:szCs w:val="20"/>
        </w:rPr>
        <w:t>.</w:t>
      </w:r>
    </w:p>
    <w:p w14:paraId="1DB21DE3" w14:textId="77777777" w:rsidR="00290E8B" w:rsidRPr="005156BE" w:rsidRDefault="00290E8B" w:rsidP="00290E8B">
      <w:pPr>
        <w:spacing w:after="0" w:line="240" w:lineRule="auto"/>
        <w:jc w:val="both"/>
        <w:rPr>
          <w:rFonts w:ascii="Arial" w:hAnsi="Arial" w:cs="Arial"/>
          <w:color w:val="000000" w:themeColor="text1"/>
          <w:sz w:val="20"/>
          <w:szCs w:val="20"/>
        </w:rPr>
      </w:pPr>
    </w:p>
    <w:p w14:paraId="381C653A" w14:textId="426FE432"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4.2 Objetivos Específicos:</w:t>
      </w:r>
    </w:p>
    <w:p w14:paraId="2B79F231" w14:textId="004D09A9" w:rsidR="00290E8B" w:rsidRPr="005156BE" w:rsidRDefault="00290E8B" w:rsidP="00290E8B">
      <w:pPr>
        <w:spacing w:after="0" w:line="240" w:lineRule="auto"/>
        <w:jc w:val="both"/>
        <w:rPr>
          <w:rFonts w:ascii="Arial" w:hAnsi="Arial" w:cs="Arial"/>
          <w:color w:val="000000" w:themeColor="text1"/>
          <w:sz w:val="20"/>
          <w:szCs w:val="20"/>
        </w:rPr>
      </w:pPr>
    </w:p>
    <w:p w14:paraId="31A45581" w14:textId="3EB47461" w:rsidR="00290E8B" w:rsidRPr="005156BE" w:rsidRDefault="00290E8B" w:rsidP="00290E8B">
      <w:pPr>
        <w:pStyle w:val="Prrafodelista"/>
        <w:numPr>
          <w:ilvl w:val="0"/>
          <w:numId w:val="3"/>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Otorgar consulta en el Estado de Hidalgo;</w:t>
      </w:r>
    </w:p>
    <w:p w14:paraId="21398B19" w14:textId="64F2E693" w:rsidR="00290E8B" w:rsidRPr="005156BE" w:rsidRDefault="00290E8B" w:rsidP="00290E8B">
      <w:pPr>
        <w:pStyle w:val="Prrafodelista"/>
        <w:numPr>
          <w:ilvl w:val="0"/>
          <w:numId w:val="3"/>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Otorgar terapia de rehabilitación en el Estado de Hidalgo;</w:t>
      </w:r>
    </w:p>
    <w:p w14:paraId="2BB1A022" w14:textId="0ACD6F51" w:rsidR="00290E8B" w:rsidRPr="005156BE" w:rsidRDefault="00290E8B" w:rsidP="00290E8B">
      <w:pPr>
        <w:pStyle w:val="Prrafodelista"/>
        <w:numPr>
          <w:ilvl w:val="0"/>
          <w:numId w:val="3"/>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lastRenderedPageBreak/>
        <w:t>Otorgar estudios en el Estado de Hidalgo; y</w:t>
      </w:r>
    </w:p>
    <w:p w14:paraId="2678534A" w14:textId="7902CA66" w:rsidR="00290E8B" w:rsidRPr="005156BE" w:rsidRDefault="00290E8B" w:rsidP="00290E8B">
      <w:pPr>
        <w:pStyle w:val="Prrafodelista"/>
        <w:numPr>
          <w:ilvl w:val="0"/>
          <w:numId w:val="3"/>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Impartir taller en el Estado de Hidalgo.</w:t>
      </w:r>
    </w:p>
    <w:p w14:paraId="6E41B735" w14:textId="5859138A" w:rsidR="00290E8B" w:rsidRPr="005156BE" w:rsidRDefault="00290E8B" w:rsidP="00290E8B">
      <w:pPr>
        <w:spacing w:after="0" w:line="240" w:lineRule="auto"/>
        <w:jc w:val="both"/>
        <w:rPr>
          <w:rFonts w:ascii="Arial" w:hAnsi="Arial" w:cs="Arial"/>
          <w:color w:val="000000" w:themeColor="text1"/>
          <w:sz w:val="20"/>
          <w:szCs w:val="20"/>
        </w:rPr>
      </w:pPr>
    </w:p>
    <w:p w14:paraId="4D598149" w14:textId="77777777" w:rsidR="007759C9" w:rsidRPr="005156BE" w:rsidRDefault="007759C9" w:rsidP="00290E8B">
      <w:pPr>
        <w:spacing w:after="0" w:line="240" w:lineRule="auto"/>
        <w:jc w:val="both"/>
        <w:rPr>
          <w:rFonts w:ascii="Arial" w:hAnsi="Arial" w:cs="Arial"/>
          <w:b/>
          <w:bCs/>
          <w:color w:val="000000" w:themeColor="text1"/>
          <w:sz w:val="20"/>
          <w:szCs w:val="20"/>
        </w:rPr>
      </w:pPr>
    </w:p>
    <w:p w14:paraId="6A1E523B" w14:textId="0642D7B2" w:rsidR="00290E8B" w:rsidRPr="005156BE" w:rsidRDefault="003A2E46"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 Lineamientos generales</w:t>
      </w:r>
    </w:p>
    <w:p w14:paraId="50E97590" w14:textId="77777777" w:rsidR="003C41AC" w:rsidRPr="005156BE" w:rsidRDefault="003C41AC" w:rsidP="00290E8B">
      <w:pPr>
        <w:spacing w:after="0" w:line="240" w:lineRule="auto"/>
        <w:jc w:val="both"/>
        <w:rPr>
          <w:rFonts w:ascii="Arial" w:hAnsi="Arial" w:cs="Arial"/>
          <w:b/>
          <w:bCs/>
          <w:color w:val="000000" w:themeColor="text1"/>
          <w:sz w:val="20"/>
          <w:szCs w:val="20"/>
        </w:rPr>
      </w:pPr>
    </w:p>
    <w:p w14:paraId="28458384" w14:textId="702DE0C0"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5.1</w:t>
      </w:r>
      <w:r w:rsidR="003C41AC" w:rsidRPr="005156BE">
        <w:rPr>
          <w:rFonts w:ascii="Arial" w:hAnsi="Arial" w:cs="Arial"/>
          <w:b/>
          <w:bCs/>
          <w:color w:val="000000" w:themeColor="text1"/>
          <w:sz w:val="20"/>
          <w:szCs w:val="20"/>
        </w:rPr>
        <w:t>.</w:t>
      </w:r>
      <w:r w:rsidRPr="005156BE">
        <w:rPr>
          <w:rFonts w:ascii="Arial" w:hAnsi="Arial" w:cs="Arial"/>
          <w:b/>
          <w:bCs/>
          <w:color w:val="000000" w:themeColor="text1"/>
          <w:sz w:val="20"/>
          <w:szCs w:val="20"/>
        </w:rPr>
        <w:t xml:space="preserve"> Cobertura geográfica</w:t>
      </w:r>
    </w:p>
    <w:p w14:paraId="152E58E0" w14:textId="77777777" w:rsidR="003C41AC" w:rsidRPr="005156BE" w:rsidRDefault="003C41AC" w:rsidP="00290E8B">
      <w:pPr>
        <w:spacing w:after="0" w:line="240" w:lineRule="auto"/>
        <w:jc w:val="both"/>
        <w:rPr>
          <w:rFonts w:ascii="Arial" w:hAnsi="Arial" w:cs="Arial"/>
          <w:color w:val="000000" w:themeColor="text1"/>
          <w:sz w:val="20"/>
          <w:szCs w:val="20"/>
        </w:rPr>
      </w:pPr>
    </w:p>
    <w:p w14:paraId="0DD32FE1" w14:textId="77777777"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La aplicación de este proyecto es Estatal, por lo que beneficiará a todas las personas que presenten algún tipo de discapacidad temporal o permanente, que habitan en zonas rurales, suburbanas y urbanas, dentro del Estado de Hidalgo y que requieren atención de rehabilitación multidisciplinaria. </w:t>
      </w:r>
    </w:p>
    <w:p w14:paraId="5CB6A31A" w14:textId="77777777" w:rsidR="003C41AC" w:rsidRPr="005156BE" w:rsidRDefault="003C41AC" w:rsidP="00290E8B">
      <w:pPr>
        <w:spacing w:after="0" w:line="240" w:lineRule="auto"/>
        <w:jc w:val="both"/>
        <w:rPr>
          <w:rFonts w:ascii="Arial" w:hAnsi="Arial" w:cs="Arial"/>
          <w:color w:val="000000" w:themeColor="text1"/>
          <w:sz w:val="20"/>
          <w:szCs w:val="20"/>
        </w:rPr>
      </w:pPr>
    </w:p>
    <w:p w14:paraId="3553CA46" w14:textId="3B5CCC19"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5.2 Población Objetivo</w:t>
      </w:r>
    </w:p>
    <w:p w14:paraId="2D98B382" w14:textId="77777777" w:rsidR="003C41AC" w:rsidRPr="005156BE" w:rsidRDefault="003C41AC" w:rsidP="00290E8B">
      <w:pPr>
        <w:spacing w:after="0" w:line="240" w:lineRule="auto"/>
        <w:jc w:val="both"/>
        <w:rPr>
          <w:rFonts w:ascii="Arial" w:hAnsi="Arial" w:cs="Arial"/>
          <w:color w:val="000000" w:themeColor="text1"/>
          <w:sz w:val="20"/>
          <w:szCs w:val="20"/>
        </w:rPr>
      </w:pPr>
    </w:p>
    <w:p w14:paraId="6A83A795" w14:textId="26ACAA0B"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Población del Estado de Hidalgo que padece discapacidad temporal o permanente, ocasionando deterioro a su estado de salud</w:t>
      </w:r>
      <w:r w:rsidR="003C41AC" w:rsidRPr="005156BE">
        <w:rPr>
          <w:rFonts w:ascii="Arial" w:hAnsi="Arial" w:cs="Arial"/>
          <w:color w:val="000000" w:themeColor="text1"/>
          <w:sz w:val="20"/>
          <w:szCs w:val="20"/>
        </w:rPr>
        <w:t>.</w:t>
      </w:r>
    </w:p>
    <w:p w14:paraId="0EFC182E" w14:textId="77777777" w:rsidR="003C41AC" w:rsidRPr="005156BE" w:rsidRDefault="003C41AC" w:rsidP="00290E8B">
      <w:pPr>
        <w:spacing w:after="0" w:line="240" w:lineRule="auto"/>
        <w:jc w:val="both"/>
        <w:rPr>
          <w:rFonts w:ascii="Arial" w:hAnsi="Arial" w:cs="Arial"/>
          <w:color w:val="000000" w:themeColor="text1"/>
          <w:sz w:val="20"/>
          <w:szCs w:val="20"/>
        </w:rPr>
      </w:pPr>
    </w:p>
    <w:p w14:paraId="57C0FC42" w14:textId="37DB2372"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5.3</w:t>
      </w:r>
      <w:r w:rsidR="003C41AC" w:rsidRPr="005156BE">
        <w:rPr>
          <w:rFonts w:ascii="Arial" w:hAnsi="Arial" w:cs="Arial"/>
          <w:b/>
          <w:bCs/>
          <w:color w:val="000000" w:themeColor="text1"/>
          <w:sz w:val="20"/>
          <w:szCs w:val="20"/>
        </w:rPr>
        <w:t xml:space="preserve"> </w:t>
      </w:r>
      <w:r w:rsidRPr="005156BE">
        <w:rPr>
          <w:rFonts w:ascii="Arial" w:hAnsi="Arial" w:cs="Arial"/>
          <w:b/>
          <w:bCs/>
          <w:color w:val="000000" w:themeColor="text1"/>
          <w:sz w:val="20"/>
          <w:szCs w:val="20"/>
        </w:rPr>
        <w:t xml:space="preserve">Criterios de elegibilidad </w:t>
      </w:r>
    </w:p>
    <w:p w14:paraId="029889F7" w14:textId="77777777" w:rsidR="003C41AC" w:rsidRPr="005156BE" w:rsidRDefault="003C41AC" w:rsidP="00290E8B">
      <w:pPr>
        <w:spacing w:after="0" w:line="240" w:lineRule="auto"/>
        <w:jc w:val="both"/>
        <w:rPr>
          <w:rFonts w:ascii="Arial" w:hAnsi="Arial" w:cs="Arial"/>
          <w:b/>
          <w:bCs/>
          <w:color w:val="000000" w:themeColor="text1"/>
          <w:sz w:val="20"/>
          <w:szCs w:val="20"/>
        </w:rPr>
      </w:pPr>
    </w:p>
    <w:p w14:paraId="219A56DB" w14:textId="1B54BB3D"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5.3.1</w:t>
      </w:r>
      <w:r w:rsidR="00641844" w:rsidRPr="005156BE">
        <w:rPr>
          <w:rFonts w:ascii="Arial" w:hAnsi="Arial" w:cs="Arial"/>
          <w:b/>
          <w:bCs/>
          <w:color w:val="000000" w:themeColor="text1"/>
          <w:sz w:val="20"/>
          <w:szCs w:val="20"/>
        </w:rPr>
        <w:t xml:space="preserve"> </w:t>
      </w:r>
      <w:r w:rsidR="00F43D01" w:rsidRPr="005156BE">
        <w:rPr>
          <w:rFonts w:ascii="Arial" w:hAnsi="Arial" w:cs="Arial"/>
          <w:b/>
          <w:bCs/>
          <w:color w:val="000000" w:themeColor="text1"/>
          <w:sz w:val="20"/>
          <w:szCs w:val="20"/>
        </w:rPr>
        <w:t xml:space="preserve">Proceso de selección </w:t>
      </w:r>
    </w:p>
    <w:p w14:paraId="22FBD807" w14:textId="77777777" w:rsidR="003C41AC" w:rsidRPr="005156BE" w:rsidRDefault="003C41AC" w:rsidP="00290E8B">
      <w:pPr>
        <w:spacing w:after="0" w:line="240" w:lineRule="auto"/>
        <w:jc w:val="both"/>
        <w:rPr>
          <w:rFonts w:ascii="Arial" w:hAnsi="Arial" w:cs="Arial"/>
          <w:color w:val="000000" w:themeColor="text1"/>
          <w:sz w:val="20"/>
          <w:szCs w:val="20"/>
        </w:rPr>
      </w:pPr>
    </w:p>
    <w:p w14:paraId="3902D218" w14:textId="75D382FF"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Personas con discapacidad temporal o permanente</w:t>
      </w:r>
      <w:r w:rsidR="003C41AC" w:rsidRPr="005156BE">
        <w:rPr>
          <w:rFonts w:ascii="Arial" w:hAnsi="Arial" w:cs="Arial"/>
          <w:color w:val="000000" w:themeColor="text1"/>
          <w:sz w:val="20"/>
          <w:szCs w:val="20"/>
        </w:rPr>
        <w:t>.</w:t>
      </w:r>
    </w:p>
    <w:p w14:paraId="4E555710" w14:textId="77777777" w:rsidR="003C41AC" w:rsidRPr="005156BE" w:rsidRDefault="003C41AC" w:rsidP="00290E8B">
      <w:pPr>
        <w:spacing w:after="0" w:line="240" w:lineRule="auto"/>
        <w:jc w:val="both"/>
        <w:rPr>
          <w:rFonts w:ascii="Arial" w:hAnsi="Arial" w:cs="Arial"/>
          <w:color w:val="000000" w:themeColor="text1"/>
          <w:sz w:val="20"/>
          <w:szCs w:val="20"/>
        </w:rPr>
      </w:pPr>
    </w:p>
    <w:p w14:paraId="540C69FD" w14:textId="578E3D0E" w:rsidR="00AB1610"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 xml:space="preserve">5.3.2 </w:t>
      </w:r>
      <w:r w:rsidR="00F43D01" w:rsidRPr="005156BE">
        <w:rPr>
          <w:rFonts w:ascii="Arial" w:hAnsi="Arial" w:cs="Arial"/>
          <w:b/>
          <w:bCs/>
          <w:color w:val="000000" w:themeColor="text1"/>
          <w:sz w:val="20"/>
          <w:szCs w:val="20"/>
        </w:rPr>
        <w:t>Focalización</w:t>
      </w:r>
    </w:p>
    <w:p w14:paraId="314169FA" w14:textId="77777777" w:rsidR="001663F8" w:rsidRPr="005156BE" w:rsidRDefault="001663F8" w:rsidP="00290E8B">
      <w:pPr>
        <w:spacing w:after="0" w:line="240" w:lineRule="auto"/>
        <w:jc w:val="both"/>
        <w:rPr>
          <w:rFonts w:ascii="Arial" w:hAnsi="Arial" w:cs="Arial"/>
          <w:color w:val="000000" w:themeColor="text1"/>
          <w:sz w:val="20"/>
          <w:szCs w:val="20"/>
        </w:rPr>
      </w:pPr>
    </w:p>
    <w:p w14:paraId="65C5479B" w14:textId="23A81918" w:rsidR="00AB1610" w:rsidRPr="005156BE" w:rsidRDefault="001663F8"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El servicio que se otorga a toda persona que asiste al CRIH</w:t>
      </w:r>
      <w:r w:rsidR="006872D4" w:rsidRPr="005156BE">
        <w:rPr>
          <w:rFonts w:ascii="Arial" w:hAnsi="Arial" w:cs="Arial"/>
          <w:color w:val="000000" w:themeColor="text1"/>
          <w:sz w:val="20"/>
          <w:szCs w:val="20"/>
        </w:rPr>
        <w:t xml:space="preserve"> o </w:t>
      </w:r>
      <w:proofErr w:type="spellStart"/>
      <w:r w:rsidR="006872D4" w:rsidRPr="005156BE">
        <w:rPr>
          <w:rFonts w:ascii="Arial" w:hAnsi="Arial" w:cs="Arial"/>
          <w:color w:val="000000" w:themeColor="text1"/>
          <w:sz w:val="20"/>
          <w:szCs w:val="20"/>
        </w:rPr>
        <w:t>CRIR´s</w:t>
      </w:r>
      <w:proofErr w:type="spellEnd"/>
      <w:r w:rsidRPr="005156BE">
        <w:rPr>
          <w:rFonts w:ascii="Arial" w:hAnsi="Arial" w:cs="Arial"/>
          <w:color w:val="000000" w:themeColor="text1"/>
          <w:sz w:val="20"/>
          <w:szCs w:val="20"/>
        </w:rPr>
        <w:t xml:space="preserve"> solicitando </w:t>
      </w:r>
      <w:r w:rsidR="00F43D01" w:rsidRPr="005156BE">
        <w:rPr>
          <w:rFonts w:ascii="Arial" w:hAnsi="Arial" w:cs="Arial"/>
          <w:color w:val="000000" w:themeColor="text1"/>
          <w:sz w:val="20"/>
          <w:szCs w:val="20"/>
        </w:rPr>
        <w:t>consulta médica general, de especialidades, estudios de diagnósticos</w:t>
      </w:r>
      <w:r w:rsidR="00BE778C" w:rsidRPr="005156BE">
        <w:rPr>
          <w:rFonts w:ascii="Arial" w:hAnsi="Arial" w:cs="Arial"/>
          <w:color w:val="000000" w:themeColor="text1"/>
          <w:sz w:val="20"/>
          <w:szCs w:val="20"/>
        </w:rPr>
        <w:t>,</w:t>
      </w:r>
      <w:r w:rsidR="00F43D01" w:rsidRPr="005156BE">
        <w:rPr>
          <w:rFonts w:ascii="Arial" w:hAnsi="Arial" w:cs="Arial"/>
          <w:color w:val="000000" w:themeColor="text1"/>
          <w:sz w:val="20"/>
          <w:szCs w:val="20"/>
        </w:rPr>
        <w:t xml:space="preserve"> </w:t>
      </w:r>
      <w:r w:rsidR="00BE778C" w:rsidRPr="005156BE">
        <w:rPr>
          <w:rFonts w:ascii="Arial" w:hAnsi="Arial" w:cs="Arial"/>
          <w:color w:val="000000" w:themeColor="text1"/>
          <w:sz w:val="20"/>
          <w:szCs w:val="20"/>
        </w:rPr>
        <w:t>t</w:t>
      </w:r>
      <w:r w:rsidR="00F43D01" w:rsidRPr="005156BE">
        <w:rPr>
          <w:rFonts w:ascii="Arial" w:hAnsi="Arial" w:cs="Arial"/>
          <w:color w:val="000000" w:themeColor="text1"/>
          <w:sz w:val="20"/>
          <w:szCs w:val="20"/>
        </w:rPr>
        <w:t xml:space="preserve">erapias de </w:t>
      </w:r>
      <w:r w:rsidR="006872D4" w:rsidRPr="005156BE">
        <w:rPr>
          <w:rFonts w:ascii="Arial" w:hAnsi="Arial" w:cs="Arial"/>
          <w:color w:val="000000" w:themeColor="text1"/>
          <w:sz w:val="20"/>
          <w:szCs w:val="20"/>
        </w:rPr>
        <w:t>rehabilitación e</w:t>
      </w:r>
      <w:r w:rsidR="00C0143F" w:rsidRPr="005156BE">
        <w:rPr>
          <w:rFonts w:ascii="Arial" w:hAnsi="Arial" w:cs="Arial"/>
          <w:color w:val="000000" w:themeColor="text1"/>
          <w:sz w:val="20"/>
          <w:szCs w:val="20"/>
        </w:rPr>
        <w:t xml:space="preserve"> impartición de talleres.</w:t>
      </w:r>
    </w:p>
    <w:p w14:paraId="5EF00B88" w14:textId="77777777" w:rsidR="00290E8B" w:rsidRPr="005156BE" w:rsidRDefault="00290E8B" w:rsidP="00290E8B">
      <w:pPr>
        <w:spacing w:after="0" w:line="240" w:lineRule="auto"/>
        <w:jc w:val="both"/>
        <w:rPr>
          <w:rFonts w:ascii="Arial" w:hAnsi="Arial" w:cs="Arial"/>
          <w:color w:val="000000" w:themeColor="text1"/>
          <w:sz w:val="20"/>
          <w:szCs w:val="20"/>
        </w:rPr>
      </w:pPr>
    </w:p>
    <w:p w14:paraId="39F74137" w14:textId="715EA935"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 xml:space="preserve">5.4 Documentos solicitados para </w:t>
      </w:r>
      <w:r w:rsidR="006872D4" w:rsidRPr="005156BE">
        <w:rPr>
          <w:rFonts w:ascii="Arial" w:hAnsi="Arial" w:cs="Arial"/>
          <w:b/>
          <w:bCs/>
          <w:color w:val="000000" w:themeColor="text1"/>
          <w:sz w:val="20"/>
          <w:szCs w:val="20"/>
        </w:rPr>
        <w:t xml:space="preserve">el trámite de </w:t>
      </w:r>
      <w:r w:rsidR="00C260BC" w:rsidRPr="005156BE">
        <w:rPr>
          <w:rFonts w:ascii="Arial" w:hAnsi="Arial" w:cs="Arial"/>
          <w:b/>
          <w:bCs/>
          <w:color w:val="000000" w:themeColor="text1"/>
          <w:sz w:val="20"/>
          <w:szCs w:val="20"/>
        </w:rPr>
        <w:t>recibir</w:t>
      </w:r>
      <w:r w:rsidRPr="005156BE">
        <w:rPr>
          <w:rFonts w:ascii="Arial" w:hAnsi="Arial" w:cs="Arial"/>
          <w:b/>
          <w:bCs/>
          <w:color w:val="000000" w:themeColor="text1"/>
          <w:sz w:val="20"/>
          <w:szCs w:val="20"/>
        </w:rPr>
        <w:t xml:space="preserve"> terapias y consultas.</w:t>
      </w:r>
    </w:p>
    <w:p w14:paraId="5A56B329" w14:textId="4B24007D" w:rsidR="00C260BC" w:rsidRPr="005156BE" w:rsidRDefault="00C260BC" w:rsidP="00290E8B">
      <w:pPr>
        <w:spacing w:after="0" w:line="240" w:lineRule="auto"/>
        <w:jc w:val="both"/>
        <w:rPr>
          <w:rFonts w:ascii="Arial" w:hAnsi="Arial" w:cs="Arial"/>
          <w:color w:val="000000" w:themeColor="text1"/>
          <w:sz w:val="20"/>
          <w:szCs w:val="20"/>
        </w:rPr>
      </w:pPr>
    </w:p>
    <w:p w14:paraId="15724A15" w14:textId="7AADFF46" w:rsidR="00C260BC" w:rsidRPr="005156BE" w:rsidRDefault="0065514B" w:rsidP="00C260BC">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Para recibir los servicios que proporciona el </w:t>
      </w:r>
      <w:r w:rsidR="00C260BC" w:rsidRPr="005156BE">
        <w:rPr>
          <w:rFonts w:ascii="Arial" w:hAnsi="Arial" w:cs="Arial"/>
          <w:color w:val="000000" w:themeColor="text1"/>
          <w:sz w:val="20"/>
          <w:szCs w:val="20"/>
        </w:rPr>
        <w:t>CRIH:</w:t>
      </w:r>
    </w:p>
    <w:p w14:paraId="3F339806" w14:textId="5C90BD5A" w:rsidR="00C260BC" w:rsidRPr="005156BE" w:rsidRDefault="00C260BC" w:rsidP="00290E8B">
      <w:pPr>
        <w:spacing w:after="0" w:line="240" w:lineRule="auto"/>
        <w:jc w:val="both"/>
        <w:rPr>
          <w:rFonts w:ascii="Arial" w:hAnsi="Arial" w:cs="Arial"/>
          <w:color w:val="000000" w:themeColor="text1"/>
          <w:sz w:val="20"/>
          <w:szCs w:val="20"/>
        </w:rPr>
      </w:pPr>
    </w:p>
    <w:p w14:paraId="34BB8B21" w14:textId="52C18F84" w:rsidR="00C260BC" w:rsidRPr="005156BE" w:rsidRDefault="00C260BC" w:rsidP="00D97B8B">
      <w:pPr>
        <w:pStyle w:val="Prrafodelista"/>
        <w:numPr>
          <w:ilvl w:val="0"/>
          <w:numId w:val="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CURP cuya vigencia no sea mayor a 3 meses o documento oficial que lo contenga (INE, acta de nacimiento certificada, póliza de seguro popular, credencial para personas con discapacidad, por mencionar algunos).</w:t>
      </w:r>
    </w:p>
    <w:p w14:paraId="66ABA8CC" w14:textId="61ACA0C3" w:rsidR="00D97B8B" w:rsidRPr="005156BE" w:rsidRDefault="00D97B8B" w:rsidP="00D97B8B">
      <w:pPr>
        <w:pStyle w:val="Prrafodelista"/>
        <w:numPr>
          <w:ilvl w:val="0"/>
          <w:numId w:val="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Radiografías, notas y estudios médicos recientes de su padecimiento (en caso de contar con ellos).</w:t>
      </w:r>
    </w:p>
    <w:p w14:paraId="6A13D56B" w14:textId="34CD6B3A" w:rsidR="00C260BC" w:rsidRPr="005156BE" w:rsidRDefault="00D97B8B" w:rsidP="00290E8B">
      <w:pPr>
        <w:pStyle w:val="Prrafodelista"/>
        <w:numPr>
          <w:ilvl w:val="0"/>
          <w:numId w:val="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Hoja de Referencia o envió (En caso de ser referido por alguna institución).</w:t>
      </w:r>
    </w:p>
    <w:p w14:paraId="43E7E226" w14:textId="77777777" w:rsidR="00AB1610" w:rsidRPr="005156BE" w:rsidRDefault="00AB1610" w:rsidP="00290E8B">
      <w:pPr>
        <w:spacing w:after="0" w:line="240" w:lineRule="auto"/>
        <w:jc w:val="both"/>
        <w:rPr>
          <w:rFonts w:ascii="Arial" w:hAnsi="Arial" w:cs="Arial"/>
          <w:color w:val="000000" w:themeColor="text1"/>
          <w:sz w:val="20"/>
          <w:szCs w:val="20"/>
        </w:rPr>
      </w:pPr>
    </w:p>
    <w:p w14:paraId="5D8DA888" w14:textId="7B550EB0"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Para recibir los servicios que proporciona </w:t>
      </w:r>
      <w:r w:rsidR="00C260BC" w:rsidRPr="005156BE">
        <w:rPr>
          <w:rFonts w:ascii="Arial" w:hAnsi="Arial" w:cs="Arial"/>
          <w:color w:val="000000" w:themeColor="text1"/>
          <w:sz w:val="20"/>
          <w:szCs w:val="20"/>
        </w:rPr>
        <w:t xml:space="preserve">los Centros Regionales </w:t>
      </w:r>
      <w:r w:rsidRPr="005156BE">
        <w:rPr>
          <w:rFonts w:ascii="Arial" w:hAnsi="Arial" w:cs="Arial"/>
          <w:color w:val="000000" w:themeColor="text1"/>
          <w:sz w:val="20"/>
          <w:szCs w:val="20"/>
        </w:rPr>
        <w:t>deberán integra</w:t>
      </w:r>
      <w:r w:rsidR="006A57A1" w:rsidRPr="005156BE">
        <w:rPr>
          <w:rFonts w:ascii="Arial" w:hAnsi="Arial" w:cs="Arial"/>
          <w:color w:val="000000" w:themeColor="text1"/>
          <w:sz w:val="20"/>
          <w:szCs w:val="20"/>
        </w:rPr>
        <w:t>r</w:t>
      </w:r>
      <w:r w:rsidRPr="005156BE">
        <w:rPr>
          <w:rFonts w:ascii="Arial" w:hAnsi="Arial" w:cs="Arial"/>
          <w:color w:val="000000" w:themeColor="text1"/>
          <w:sz w:val="20"/>
          <w:szCs w:val="20"/>
        </w:rPr>
        <w:t xml:space="preserve"> los siguientes documentos en el área de Trabajo Social:</w:t>
      </w:r>
    </w:p>
    <w:p w14:paraId="58B1E2A1" w14:textId="77777777" w:rsidR="00D97B8B" w:rsidRPr="005156BE" w:rsidRDefault="00D97B8B" w:rsidP="00290E8B">
      <w:pPr>
        <w:spacing w:after="0" w:line="240" w:lineRule="auto"/>
        <w:jc w:val="both"/>
        <w:rPr>
          <w:rFonts w:ascii="Arial" w:hAnsi="Arial" w:cs="Arial"/>
          <w:color w:val="000000" w:themeColor="text1"/>
          <w:sz w:val="20"/>
          <w:szCs w:val="20"/>
        </w:rPr>
      </w:pPr>
    </w:p>
    <w:p w14:paraId="1E87432C" w14:textId="39D542B5" w:rsidR="00290E8B" w:rsidRPr="005156BE" w:rsidRDefault="00290E8B" w:rsidP="00D97B8B">
      <w:pPr>
        <w:pStyle w:val="Prrafodelista"/>
        <w:numPr>
          <w:ilvl w:val="0"/>
          <w:numId w:val="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Copia de Acta de nacimiento (</w:t>
      </w:r>
      <w:r w:rsidR="00D97B8B" w:rsidRPr="005156BE">
        <w:rPr>
          <w:rFonts w:ascii="Arial" w:hAnsi="Arial" w:cs="Arial"/>
          <w:color w:val="000000" w:themeColor="text1"/>
          <w:sz w:val="20"/>
          <w:szCs w:val="20"/>
        </w:rPr>
        <w:t>d</w:t>
      </w:r>
      <w:r w:rsidRPr="005156BE">
        <w:rPr>
          <w:rFonts w:ascii="Arial" w:hAnsi="Arial" w:cs="Arial"/>
          <w:color w:val="000000" w:themeColor="text1"/>
          <w:sz w:val="20"/>
          <w:szCs w:val="20"/>
        </w:rPr>
        <w:t>el paciente)</w:t>
      </w:r>
      <w:r w:rsidR="00D97B8B" w:rsidRPr="005156BE">
        <w:rPr>
          <w:rFonts w:ascii="Arial" w:hAnsi="Arial" w:cs="Arial"/>
          <w:color w:val="000000" w:themeColor="text1"/>
          <w:sz w:val="20"/>
          <w:szCs w:val="20"/>
        </w:rPr>
        <w:t>;</w:t>
      </w:r>
    </w:p>
    <w:p w14:paraId="4628B9B0" w14:textId="12652E51" w:rsidR="00290E8B" w:rsidRPr="005156BE" w:rsidRDefault="00290E8B" w:rsidP="00D97B8B">
      <w:pPr>
        <w:pStyle w:val="Prrafodelista"/>
        <w:numPr>
          <w:ilvl w:val="0"/>
          <w:numId w:val="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Copia </w:t>
      </w:r>
      <w:r w:rsidR="00450265" w:rsidRPr="005156BE">
        <w:rPr>
          <w:rFonts w:ascii="Arial" w:hAnsi="Arial" w:cs="Arial"/>
          <w:color w:val="000000" w:themeColor="text1"/>
          <w:sz w:val="20"/>
          <w:szCs w:val="20"/>
        </w:rPr>
        <w:t xml:space="preserve">simple </w:t>
      </w:r>
      <w:r w:rsidRPr="005156BE">
        <w:rPr>
          <w:rFonts w:ascii="Arial" w:hAnsi="Arial" w:cs="Arial"/>
          <w:color w:val="000000" w:themeColor="text1"/>
          <w:sz w:val="20"/>
          <w:szCs w:val="20"/>
        </w:rPr>
        <w:t xml:space="preserve">de CURP </w:t>
      </w:r>
      <w:r w:rsidR="00D97B8B" w:rsidRPr="005156BE">
        <w:rPr>
          <w:rFonts w:ascii="Arial" w:hAnsi="Arial" w:cs="Arial"/>
          <w:color w:val="000000" w:themeColor="text1"/>
          <w:sz w:val="20"/>
          <w:szCs w:val="20"/>
        </w:rPr>
        <w:t xml:space="preserve">con vigencia no mayor a tres meses </w:t>
      </w:r>
      <w:r w:rsidRPr="005156BE">
        <w:rPr>
          <w:rFonts w:ascii="Arial" w:hAnsi="Arial" w:cs="Arial"/>
          <w:color w:val="000000" w:themeColor="text1"/>
          <w:sz w:val="20"/>
          <w:szCs w:val="20"/>
        </w:rPr>
        <w:t>(</w:t>
      </w:r>
      <w:r w:rsidR="00D97B8B" w:rsidRPr="005156BE">
        <w:rPr>
          <w:rFonts w:ascii="Arial" w:hAnsi="Arial" w:cs="Arial"/>
          <w:color w:val="000000" w:themeColor="text1"/>
          <w:sz w:val="20"/>
          <w:szCs w:val="20"/>
        </w:rPr>
        <w:t>d</w:t>
      </w:r>
      <w:r w:rsidRPr="005156BE">
        <w:rPr>
          <w:rFonts w:ascii="Arial" w:hAnsi="Arial" w:cs="Arial"/>
          <w:color w:val="000000" w:themeColor="text1"/>
          <w:sz w:val="20"/>
          <w:szCs w:val="20"/>
        </w:rPr>
        <w:t>el paciente)</w:t>
      </w:r>
      <w:r w:rsidR="00D97B8B" w:rsidRPr="005156BE">
        <w:rPr>
          <w:rFonts w:ascii="Arial" w:hAnsi="Arial" w:cs="Arial"/>
          <w:color w:val="000000" w:themeColor="text1"/>
          <w:sz w:val="20"/>
          <w:szCs w:val="20"/>
        </w:rPr>
        <w:t>;</w:t>
      </w:r>
    </w:p>
    <w:p w14:paraId="23687273" w14:textId="4E3D63F1" w:rsidR="00290E8B" w:rsidRPr="005156BE" w:rsidRDefault="00290E8B" w:rsidP="00D97B8B">
      <w:pPr>
        <w:pStyle w:val="Prrafodelista"/>
        <w:numPr>
          <w:ilvl w:val="0"/>
          <w:numId w:val="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Copia</w:t>
      </w:r>
      <w:r w:rsidR="00450265" w:rsidRPr="005156BE">
        <w:rPr>
          <w:rFonts w:ascii="Arial" w:hAnsi="Arial" w:cs="Arial"/>
          <w:color w:val="000000" w:themeColor="text1"/>
          <w:sz w:val="20"/>
          <w:szCs w:val="20"/>
        </w:rPr>
        <w:t xml:space="preserve"> simple</w:t>
      </w:r>
      <w:r w:rsidRPr="005156BE">
        <w:rPr>
          <w:rFonts w:ascii="Arial" w:hAnsi="Arial" w:cs="Arial"/>
          <w:color w:val="000000" w:themeColor="text1"/>
          <w:sz w:val="20"/>
          <w:szCs w:val="20"/>
        </w:rPr>
        <w:t xml:space="preserve"> de credencial de elector (</w:t>
      </w:r>
      <w:r w:rsidR="00D97B8B" w:rsidRPr="005156BE">
        <w:rPr>
          <w:rFonts w:ascii="Arial" w:hAnsi="Arial" w:cs="Arial"/>
          <w:color w:val="000000" w:themeColor="text1"/>
          <w:sz w:val="20"/>
          <w:szCs w:val="20"/>
        </w:rPr>
        <w:t>d</w:t>
      </w:r>
      <w:r w:rsidRPr="005156BE">
        <w:rPr>
          <w:rFonts w:ascii="Arial" w:hAnsi="Arial" w:cs="Arial"/>
          <w:color w:val="000000" w:themeColor="text1"/>
          <w:sz w:val="20"/>
          <w:szCs w:val="20"/>
        </w:rPr>
        <w:t xml:space="preserve">el paciente, </w:t>
      </w:r>
      <w:r w:rsidR="00D97B8B" w:rsidRPr="005156BE">
        <w:rPr>
          <w:rFonts w:ascii="Arial" w:hAnsi="Arial" w:cs="Arial"/>
          <w:color w:val="000000" w:themeColor="text1"/>
          <w:sz w:val="20"/>
          <w:szCs w:val="20"/>
        </w:rPr>
        <w:t>madre, padre o persona que ejerce la tutoría);</w:t>
      </w:r>
    </w:p>
    <w:p w14:paraId="78FB73A0" w14:textId="1D7005C4" w:rsidR="00290E8B" w:rsidRPr="005156BE" w:rsidRDefault="00290E8B" w:rsidP="00D97B8B">
      <w:pPr>
        <w:pStyle w:val="Prrafodelista"/>
        <w:numPr>
          <w:ilvl w:val="0"/>
          <w:numId w:val="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Copia de comprobante de domicilio </w:t>
      </w:r>
      <w:r w:rsidR="00D97B8B" w:rsidRPr="005156BE">
        <w:rPr>
          <w:rFonts w:ascii="Arial" w:hAnsi="Arial" w:cs="Arial"/>
          <w:color w:val="000000" w:themeColor="text1"/>
          <w:sz w:val="20"/>
          <w:szCs w:val="20"/>
        </w:rPr>
        <w:t>n</w:t>
      </w:r>
      <w:r w:rsidRPr="005156BE">
        <w:rPr>
          <w:rFonts w:ascii="Arial" w:hAnsi="Arial" w:cs="Arial"/>
          <w:color w:val="000000" w:themeColor="text1"/>
          <w:sz w:val="20"/>
          <w:szCs w:val="20"/>
        </w:rPr>
        <w:t>o mayor a tres meses</w:t>
      </w:r>
      <w:r w:rsidR="00450265" w:rsidRPr="005156BE">
        <w:rPr>
          <w:rFonts w:ascii="Arial" w:hAnsi="Arial" w:cs="Arial"/>
          <w:color w:val="000000" w:themeColor="text1"/>
          <w:sz w:val="20"/>
          <w:szCs w:val="20"/>
        </w:rPr>
        <w:t xml:space="preserve"> (recibo de luz, agua o teléfono fijo)</w:t>
      </w:r>
      <w:r w:rsidR="00D97B8B" w:rsidRPr="005156BE">
        <w:rPr>
          <w:rFonts w:ascii="Arial" w:hAnsi="Arial" w:cs="Arial"/>
          <w:color w:val="000000" w:themeColor="text1"/>
          <w:sz w:val="20"/>
          <w:szCs w:val="20"/>
        </w:rPr>
        <w:t>;</w:t>
      </w:r>
    </w:p>
    <w:p w14:paraId="618FB6C3" w14:textId="27DCA0B3" w:rsidR="00290E8B" w:rsidRPr="005156BE" w:rsidRDefault="00D97B8B" w:rsidP="00D97B8B">
      <w:pPr>
        <w:pStyle w:val="Prrafodelista"/>
        <w:numPr>
          <w:ilvl w:val="0"/>
          <w:numId w:val="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R</w:t>
      </w:r>
      <w:r w:rsidR="00290E8B" w:rsidRPr="005156BE">
        <w:rPr>
          <w:rFonts w:ascii="Arial" w:hAnsi="Arial" w:cs="Arial"/>
          <w:color w:val="000000" w:themeColor="text1"/>
          <w:sz w:val="20"/>
          <w:szCs w:val="20"/>
        </w:rPr>
        <w:t>adiografías, notas y estudios médicos recientes de su padecimiento (en caso de</w:t>
      </w:r>
      <w:r w:rsidRPr="005156BE">
        <w:rPr>
          <w:rFonts w:ascii="Arial" w:hAnsi="Arial" w:cs="Arial"/>
          <w:color w:val="000000" w:themeColor="text1"/>
          <w:sz w:val="20"/>
          <w:szCs w:val="20"/>
        </w:rPr>
        <w:t xml:space="preserve"> contar con ellos</w:t>
      </w:r>
      <w:r w:rsidR="00290E8B" w:rsidRPr="005156BE">
        <w:rPr>
          <w:rFonts w:ascii="Arial" w:hAnsi="Arial" w:cs="Arial"/>
          <w:color w:val="000000" w:themeColor="text1"/>
          <w:sz w:val="20"/>
          <w:szCs w:val="20"/>
        </w:rPr>
        <w:t>)</w:t>
      </w:r>
      <w:r w:rsidRPr="005156BE">
        <w:rPr>
          <w:rFonts w:ascii="Arial" w:hAnsi="Arial" w:cs="Arial"/>
          <w:color w:val="000000" w:themeColor="text1"/>
          <w:sz w:val="20"/>
          <w:szCs w:val="20"/>
        </w:rPr>
        <w:t>; y</w:t>
      </w:r>
    </w:p>
    <w:p w14:paraId="61633792" w14:textId="3931F97D" w:rsidR="00290E8B" w:rsidRPr="005156BE" w:rsidRDefault="00290E8B" w:rsidP="00D97B8B">
      <w:pPr>
        <w:pStyle w:val="Prrafodelista"/>
        <w:numPr>
          <w:ilvl w:val="0"/>
          <w:numId w:val="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Hoja de Referencia o envió (En caso de </w:t>
      </w:r>
      <w:r w:rsidR="00D97B8B" w:rsidRPr="005156BE">
        <w:rPr>
          <w:rFonts w:ascii="Arial" w:hAnsi="Arial" w:cs="Arial"/>
          <w:color w:val="000000" w:themeColor="text1"/>
          <w:sz w:val="20"/>
          <w:szCs w:val="20"/>
        </w:rPr>
        <w:t>ser referido por alguna institución</w:t>
      </w:r>
      <w:r w:rsidRPr="005156BE">
        <w:rPr>
          <w:rFonts w:ascii="Arial" w:hAnsi="Arial" w:cs="Arial"/>
          <w:color w:val="000000" w:themeColor="text1"/>
          <w:sz w:val="20"/>
          <w:szCs w:val="20"/>
        </w:rPr>
        <w:t>)</w:t>
      </w:r>
      <w:r w:rsidR="00D97B8B" w:rsidRPr="005156BE">
        <w:rPr>
          <w:rFonts w:ascii="Arial" w:hAnsi="Arial" w:cs="Arial"/>
          <w:color w:val="000000" w:themeColor="text1"/>
          <w:sz w:val="20"/>
          <w:szCs w:val="20"/>
        </w:rPr>
        <w:t>.</w:t>
      </w:r>
    </w:p>
    <w:p w14:paraId="1DA7A181" w14:textId="77777777" w:rsidR="00D97B8B" w:rsidRPr="005156BE" w:rsidRDefault="00D97B8B" w:rsidP="00290E8B">
      <w:pPr>
        <w:spacing w:after="0" w:line="240" w:lineRule="auto"/>
        <w:jc w:val="both"/>
        <w:rPr>
          <w:rFonts w:ascii="Arial" w:hAnsi="Arial" w:cs="Arial"/>
          <w:color w:val="000000" w:themeColor="text1"/>
          <w:sz w:val="20"/>
          <w:szCs w:val="20"/>
        </w:rPr>
      </w:pPr>
    </w:p>
    <w:p w14:paraId="0769BB2D" w14:textId="77777777" w:rsidR="007759C9" w:rsidRPr="005156BE" w:rsidRDefault="007759C9" w:rsidP="00290E8B">
      <w:pPr>
        <w:spacing w:after="0" w:line="240" w:lineRule="auto"/>
        <w:jc w:val="both"/>
        <w:rPr>
          <w:rFonts w:ascii="Arial" w:hAnsi="Arial" w:cs="Arial"/>
          <w:b/>
          <w:bCs/>
          <w:color w:val="000000" w:themeColor="text1"/>
          <w:sz w:val="20"/>
          <w:szCs w:val="20"/>
        </w:rPr>
      </w:pPr>
    </w:p>
    <w:p w14:paraId="3657C8FC" w14:textId="7DC19B24"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5.4.1</w:t>
      </w:r>
      <w:r w:rsidR="00CD34EB" w:rsidRPr="005156BE">
        <w:rPr>
          <w:rFonts w:ascii="Arial" w:hAnsi="Arial" w:cs="Arial"/>
          <w:b/>
          <w:bCs/>
          <w:color w:val="000000" w:themeColor="text1"/>
          <w:sz w:val="20"/>
          <w:szCs w:val="20"/>
        </w:rPr>
        <w:t xml:space="preserve"> </w:t>
      </w:r>
      <w:r w:rsidRPr="005156BE">
        <w:rPr>
          <w:rFonts w:ascii="Arial" w:hAnsi="Arial" w:cs="Arial"/>
          <w:b/>
          <w:bCs/>
          <w:color w:val="000000" w:themeColor="text1"/>
          <w:sz w:val="20"/>
          <w:szCs w:val="20"/>
        </w:rPr>
        <w:t>Restricciones</w:t>
      </w:r>
    </w:p>
    <w:p w14:paraId="4C6E3AE8" w14:textId="77777777" w:rsidR="00D97B8B" w:rsidRPr="005156BE" w:rsidRDefault="00D97B8B" w:rsidP="00290E8B">
      <w:pPr>
        <w:spacing w:after="0" w:line="240" w:lineRule="auto"/>
        <w:jc w:val="both"/>
        <w:rPr>
          <w:rFonts w:ascii="Arial" w:hAnsi="Arial" w:cs="Arial"/>
          <w:color w:val="000000" w:themeColor="text1"/>
          <w:sz w:val="20"/>
          <w:szCs w:val="20"/>
        </w:rPr>
      </w:pPr>
    </w:p>
    <w:p w14:paraId="60C6496E" w14:textId="3726DB9A"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El servicio no </w:t>
      </w:r>
      <w:r w:rsidR="00577C15" w:rsidRPr="005156BE">
        <w:rPr>
          <w:rFonts w:ascii="Arial" w:hAnsi="Arial" w:cs="Arial"/>
          <w:color w:val="000000" w:themeColor="text1"/>
          <w:sz w:val="20"/>
          <w:szCs w:val="20"/>
        </w:rPr>
        <w:t xml:space="preserve">será </w:t>
      </w:r>
      <w:r w:rsidRPr="005156BE">
        <w:rPr>
          <w:rFonts w:ascii="Arial" w:hAnsi="Arial" w:cs="Arial"/>
          <w:color w:val="000000" w:themeColor="text1"/>
          <w:sz w:val="20"/>
          <w:szCs w:val="20"/>
        </w:rPr>
        <w:t>p</w:t>
      </w:r>
      <w:r w:rsidR="00577C15" w:rsidRPr="005156BE">
        <w:rPr>
          <w:rFonts w:ascii="Arial" w:hAnsi="Arial" w:cs="Arial"/>
          <w:color w:val="000000" w:themeColor="text1"/>
          <w:sz w:val="20"/>
          <w:szCs w:val="20"/>
        </w:rPr>
        <w:t>roporcionado cuando:</w:t>
      </w:r>
    </w:p>
    <w:p w14:paraId="3831EFC9" w14:textId="77777777" w:rsidR="00D97B8B" w:rsidRPr="005156BE" w:rsidRDefault="00D97B8B" w:rsidP="00290E8B">
      <w:pPr>
        <w:spacing w:after="0" w:line="240" w:lineRule="auto"/>
        <w:jc w:val="both"/>
        <w:rPr>
          <w:rFonts w:ascii="Arial" w:hAnsi="Arial" w:cs="Arial"/>
          <w:color w:val="000000" w:themeColor="text1"/>
          <w:sz w:val="20"/>
          <w:szCs w:val="20"/>
        </w:rPr>
      </w:pPr>
    </w:p>
    <w:p w14:paraId="31FBF1A7" w14:textId="028AA809" w:rsidR="00290E8B" w:rsidRPr="005156BE" w:rsidRDefault="00290E8B" w:rsidP="00B8092C">
      <w:pPr>
        <w:pStyle w:val="Prrafodelista"/>
        <w:numPr>
          <w:ilvl w:val="0"/>
          <w:numId w:val="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El padecimiento que presenta </w:t>
      </w:r>
      <w:r w:rsidR="00BB5969" w:rsidRPr="005156BE">
        <w:rPr>
          <w:rFonts w:ascii="Arial" w:hAnsi="Arial" w:cs="Arial"/>
          <w:color w:val="000000" w:themeColor="text1"/>
          <w:sz w:val="20"/>
          <w:szCs w:val="20"/>
        </w:rPr>
        <w:t xml:space="preserve">la persona </w:t>
      </w:r>
      <w:r w:rsidR="00A94EC8" w:rsidRPr="005156BE">
        <w:rPr>
          <w:rFonts w:ascii="Arial" w:hAnsi="Arial" w:cs="Arial"/>
          <w:color w:val="000000" w:themeColor="text1"/>
          <w:sz w:val="20"/>
          <w:szCs w:val="20"/>
        </w:rPr>
        <w:t xml:space="preserve">solicitante </w:t>
      </w:r>
      <w:r w:rsidRPr="005156BE">
        <w:rPr>
          <w:rFonts w:ascii="Arial" w:hAnsi="Arial" w:cs="Arial"/>
          <w:color w:val="000000" w:themeColor="text1"/>
          <w:sz w:val="20"/>
          <w:szCs w:val="20"/>
        </w:rPr>
        <w:t>no corresponda a los servicios que se ofertan;</w:t>
      </w:r>
    </w:p>
    <w:p w14:paraId="297274B4" w14:textId="3F4D4B3B" w:rsidR="00290E8B" w:rsidRPr="005156BE" w:rsidRDefault="00577C15" w:rsidP="00B8092C">
      <w:pPr>
        <w:pStyle w:val="Prrafodelista"/>
        <w:numPr>
          <w:ilvl w:val="0"/>
          <w:numId w:val="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L</w:t>
      </w:r>
      <w:r w:rsidR="00290E8B" w:rsidRPr="005156BE">
        <w:rPr>
          <w:rFonts w:ascii="Arial" w:hAnsi="Arial" w:cs="Arial"/>
          <w:color w:val="000000" w:themeColor="text1"/>
          <w:sz w:val="20"/>
          <w:szCs w:val="20"/>
        </w:rPr>
        <w:t xml:space="preserve">a </w:t>
      </w:r>
      <w:r w:rsidR="00BB5969" w:rsidRPr="005156BE">
        <w:rPr>
          <w:rFonts w:ascii="Arial" w:hAnsi="Arial" w:cs="Arial"/>
          <w:color w:val="000000" w:themeColor="text1"/>
          <w:sz w:val="20"/>
          <w:szCs w:val="20"/>
        </w:rPr>
        <w:t>persona beneficiaria</w:t>
      </w:r>
      <w:r w:rsidR="00290E8B" w:rsidRPr="005156BE">
        <w:rPr>
          <w:rFonts w:ascii="Arial" w:hAnsi="Arial" w:cs="Arial"/>
          <w:color w:val="000000" w:themeColor="text1"/>
          <w:sz w:val="20"/>
          <w:szCs w:val="20"/>
        </w:rPr>
        <w:t xml:space="preserve"> requiere tratamiento posoperatorio y las condiciones de la herida o cicatrización no son las adecuadas para su rehabilitación;</w:t>
      </w:r>
    </w:p>
    <w:p w14:paraId="26F3D97C" w14:textId="68D08EBB" w:rsidR="00290E8B" w:rsidRPr="005156BE" w:rsidRDefault="00290E8B" w:rsidP="00B8092C">
      <w:pPr>
        <w:pStyle w:val="Prrafodelista"/>
        <w:numPr>
          <w:ilvl w:val="0"/>
          <w:numId w:val="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La </w:t>
      </w:r>
      <w:r w:rsidR="00795AB6" w:rsidRPr="005156BE">
        <w:rPr>
          <w:rFonts w:ascii="Arial" w:hAnsi="Arial" w:cs="Arial"/>
          <w:color w:val="000000" w:themeColor="text1"/>
          <w:sz w:val="20"/>
          <w:szCs w:val="20"/>
        </w:rPr>
        <w:t>persona beneficiaria o</w:t>
      </w:r>
      <w:r w:rsidRPr="005156BE">
        <w:rPr>
          <w:rFonts w:ascii="Arial" w:hAnsi="Arial" w:cs="Arial"/>
          <w:color w:val="000000" w:themeColor="text1"/>
          <w:sz w:val="20"/>
          <w:szCs w:val="20"/>
        </w:rPr>
        <w:t xml:space="preserve"> solicitante se encuentra en estado de intoxicación por alcohol o cualquier tipo de sustancia psicotrópica;</w:t>
      </w:r>
    </w:p>
    <w:p w14:paraId="73EB3772" w14:textId="755D256F" w:rsidR="00290E8B" w:rsidRPr="005156BE" w:rsidRDefault="00795AB6" w:rsidP="00B8092C">
      <w:pPr>
        <w:pStyle w:val="Prrafodelista"/>
        <w:numPr>
          <w:ilvl w:val="0"/>
          <w:numId w:val="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lastRenderedPageBreak/>
        <w:t xml:space="preserve">La persona beneficiaria </w:t>
      </w:r>
      <w:r w:rsidR="00290E8B" w:rsidRPr="005156BE">
        <w:rPr>
          <w:rFonts w:ascii="Arial" w:hAnsi="Arial" w:cs="Arial"/>
          <w:color w:val="000000" w:themeColor="text1"/>
          <w:sz w:val="20"/>
          <w:szCs w:val="20"/>
        </w:rPr>
        <w:t>requiere de rehabilitación a través de terapia de lenguaje y ya rebaso la edad para obtener resultados positivos;</w:t>
      </w:r>
    </w:p>
    <w:p w14:paraId="21BB029B" w14:textId="0EAB3ED1" w:rsidR="00290E8B" w:rsidRPr="005156BE" w:rsidRDefault="00795AB6" w:rsidP="00B8092C">
      <w:pPr>
        <w:pStyle w:val="Prrafodelista"/>
        <w:numPr>
          <w:ilvl w:val="0"/>
          <w:numId w:val="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La persona beneficiaria s</w:t>
      </w:r>
      <w:r w:rsidR="00290E8B" w:rsidRPr="005156BE">
        <w:rPr>
          <w:rFonts w:ascii="Arial" w:hAnsi="Arial" w:cs="Arial"/>
          <w:color w:val="000000" w:themeColor="text1"/>
          <w:sz w:val="20"/>
          <w:szCs w:val="20"/>
        </w:rPr>
        <w:t>olicite un servicio con el que no se cuenta.</w:t>
      </w:r>
    </w:p>
    <w:p w14:paraId="1E5FC742" w14:textId="29F82799" w:rsidR="00290E8B" w:rsidRPr="005156BE" w:rsidRDefault="00290E8B" w:rsidP="00B8092C">
      <w:pPr>
        <w:pStyle w:val="Prrafodelista"/>
        <w:numPr>
          <w:ilvl w:val="0"/>
          <w:numId w:val="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En caso de presentar algún síntoma de COVID-19 no se le podrá brindar el servicio para salvaguardar la salud de los demás pacientes y de los trabajadores</w:t>
      </w:r>
      <w:r w:rsidR="00CD34EB" w:rsidRPr="005156BE">
        <w:rPr>
          <w:rFonts w:ascii="Arial" w:hAnsi="Arial" w:cs="Arial"/>
          <w:color w:val="000000" w:themeColor="text1"/>
          <w:sz w:val="20"/>
          <w:szCs w:val="20"/>
        </w:rPr>
        <w:t>; y</w:t>
      </w:r>
    </w:p>
    <w:p w14:paraId="357A7D54" w14:textId="77777777" w:rsidR="00795AB6" w:rsidRPr="005156BE" w:rsidRDefault="00577C15" w:rsidP="00795AB6">
      <w:pPr>
        <w:pStyle w:val="Prrafodelista"/>
        <w:numPr>
          <w:ilvl w:val="0"/>
          <w:numId w:val="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L</w:t>
      </w:r>
      <w:r w:rsidR="00CD34EB" w:rsidRPr="005156BE">
        <w:rPr>
          <w:rFonts w:ascii="Arial" w:hAnsi="Arial" w:cs="Arial"/>
          <w:color w:val="000000" w:themeColor="text1"/>
          <w:sz w:val="20"/>
          <w:szCs w:val="20"/>
        </w:rPr>
        <w:t xml:space="preserve">a </w:t>
      </w:r>
      <w:r w:rsidR="00795AB6" w:rsidRPr="005156BE">
        <w:rPr>
          <w:rFonts w:ascii="Arial" w:hAnsi="Arial" w:cs="Arial"/>
          <w:color w:val="000000" w:themeColor="text1"/>
          <w:sz w:val="20"/>
          <w:szCs w:val="20"/>
        </w:rPr>
        <w:t>persona beneficiaria o</w:t>
      </w:r>
      <w:r w:rsidR="00CD34EB" w:rsidRPr="005156BE">
        <w:rPr>
          <w:rFonts w:ascii="Arial" w:hAnsi="Arial" w:cs="Arial"/>
          <w:color w:val="000000" w:themeColor="text1"/>
          <w:sz w:val="20"/>
          <w:szCs w:val="20"/>
        </w:rPr>
        <w:t xml:space="preserve"> solicitante se encuentra en estado de intoxicación por alcohol o cualquier tipo de sustancia psicotrópica;</w:t>
      </w:r>
      <w:r w:rsidRPr="005156BE">
        <w:rPr>
          <w:rFonts w:ascii="Arial" w:hAnsi="Arial" w:cs="Arial"/>
          <w:color w:val="000000" w:themeColor="text1"/>
          <w:sz w:val="20"/>
          <w:szCs w:val="20"/>
        </w:rPr>
        <w:t xml:space="preserve"> y</w:t>
      </w:r>
    </w:p>
    <w:p w14:paraId="65A2A383" w14:textId="072955AE" w:rsidR="00577C15" w:rsidRPr="005156BE" w:rsidRDefault="00601CEA" w:rsidP="00795AB6">
      <w:pPr>
        <w:pStyle w:val="Prrafodelista"/>
        <w:numPr>
          <w:ilvl w:val="0"/>
          <w:numId w:val="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La </w:t>
      </w:r>
      <w:r w:rsidR="00795AB6" w:rsidRPr="005156BE">
        <w:rPr>
          <w:rFonts w:ascii="Arial" w:hAnsi="Arial" w:cs="Arial"/>
          <w:color w:val="000000" w:themeColor="text1"/>
          <w:sz w:val="20"/>
          <w:szCs w:val="20"/>
        </w:rPr>
        <w:t>persona beneficiaria o</w:t>
      </w:r>
      <w:r w:rsidR="00BB5969" w:rsidRPr="005156BE">
        <w:rPr>
          <w:rFonts w:ascii="Arial" w:hAnsi="Arial" w:cs="Arial"/>
          <w:color w:val="000000" w:themeColor="text1"/>
          <w:sz w:val="20"/>
          <w:szCs w:val="20"/>
        </w:rPr>
        <w:t xml:space="preserve"> </w:t>
      </w:r>
      <w:r w:rsidRPr="005156BE">
        <w:rPr>
          <w:rFonts w:ascii="Arial" w:hAnsi="Arial" w:cs="Arial"/>
          <w:color w:val="000000" w:themeColor="text1"/>
          <w:sz w:val="20"/>
          <w:szCs w:val="20"/>
        </w:rPr>
        <w:t>solicitante manifieste c</w:t>
      </w:r>
      <w:r w:rsidR="00577C15" w:rsidRPr="005156BE">
        <w:rPr>
          <w:rFonts w:ascii="Arial" w:hAnsi="Arial" w:cs="Arial"/>
          <w:color w:val="000000" w:themeColor="text1"/>
          <w:sz w:val="20"/>
          <w:szCs w:val="20"/>
        </w:rPr>
        <w:t>onducta</w:t>
      </w:r>
      <w:r w:rsidRPr="005156BE">
        <w:rPr>
          <w:rFonts w:ascii="Arial" w:hAnsi="Arial" w:cs="Arial"/>
          <w:color w:val="000000" w:themeColor="text1"/>
          <w:sz w:val="20"/>
          <w:szCs w:val="20"/>
        </w:rPr>
        <w:t>s de</w:t>
      </w:r>
      <w:r w:rsidR="00577C15" w:rsidRPr="005156BE">
        <w:rPr>
          <w:rFonts w:ascii="Arial" w:hAnsi="Arial" w:cs="Arial"/>
          <w:color w:val="000000" w:themeColor="text1"/>
          <w:sz w:val="20"/>
          <w:szCs w:val="20"/>
        </w:rPr>
        <w:t xml:space="preserve"> </w:t>
      </w:r>
      <w:r w:rsidRPr="005156BE">
        <w:rPr>
          <w:rFonts w:ascii="Arial" w:hAnsi="Arial" w:cs="Arial"/>
          <w:color w:val="000000" w:themeColor="text1"/>
          <w:sz w:val="20"/>
          <w:szCs w:val="20"/>
        </w:rPr>
        <w:t>agresión</w:t>
      </w:r>
      <w:r w:rsidR="00BB5969" w:rsidRPr="005156BE">
        <w:rPr>
          <w:rFonts w:ascii="Arial" w:hAnsi="Arial" w:cs="Arial"/>
          <w:color w:val="000000" w:themeColor="text1"/>
          <w:sz w:val="20"/>
          <w:szCs w:val="20"/>
        </w:rPr>
        <w:t xml:space="preserve"> verbal o física</w:t>
      </w:r>
      <w:r w:rsidR="00577C15" w:rsidRPr="005156BE">
        <w:rPr>
          <w:rFonts w:ascii="Arial" w:hAnsi="Arial" w:cs="Arial"/>
          <w:color w:val="000000" w:themeColor="text1"/>
          <w:sz w:val="20"/>
          <w:szCs w:val="20"/>
        </w:rPr>
        <w:t xml:space="preserve"> hacia </w:t>
      </w:r>
      <w:r w:rsidRPr="005156BE">
        <w:rPr>
          <w:rFonts w:ascii="Arial" w:hAnsi="Arial" w:cs="Arial"/>
          <w:color w:val="000000" w:themeColor="text1"/>
          <w:sz w:val="20"/>
          <w:szCs w:val="20"/>
        </w:rPr>
        <w:t xml:space="preserve">el personal adscrito al proyecto o hacia otras personas </w:t>
      </w:r>
      <w:r w:rsidR="00795AB6" w:rsidRPr="005156BE">
        <w:rPr>
          <w:rFonts w:ascii="Arial" w:hAnsi="Arial" w:cs="Arial"/>
          <w:color w:val="000000" w:themeColor="text1"/>
          <w:sz w:val="20"/>
          <w:szCs w:val="20"/>
        </w:rPr>
        <w:t>beneficiarias</w:t>
      </w:r>
      <w:r w:rsidR="00BB5969" w:rsidRPr="005156BE">
        <w:rPr>
          <w:rFonts w:ascii="Arial" w:hAnsi="Arial" w:cs="Arial"/>
          <w:color w:val="000000" w:themeColor="text1"/>
          <w:sz w:val="20"/>
          <w:szCs w:val="20"/>
        </w:rPr>
        <w:t>.</w:t>
      </w:r>
    </w:p>
    <w:p w14:paraId="34FBE786" w14:textId="77777777" w:rsidR="00BB5969" w:rsidRPr="005156BE" w:rsidRDefault="00BB5969" w:rsidP="00BB5969">
      <w:pPr>
        <w:pStyle w:val="Prrafodelista"/>
        <w:spacing w:after="0" w:line="240" w:lineRule="auto"/>
        <w:ind w:left="360"/>
        <w:jc w:val="both"/>
        <w:rPr>
          <w:rFonts w:ascii="Arial" w:hAnsi="Arial" w:cs="Arial"/>
          <w:color w:val="000000" w:themeColor="text1"/>
          <w:sz w:val="20"/>
          <w:szCs w:val="20"/>
        </w:rPr>
      </w:pPr>
    </w:p>
    <w:p w14:paraId="1CCB173A" w14:textId="36F3F2B3" w:rsidR="008651F5"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5.5 Características de</w:t>
      </w:r>
      <w:r w:rsidR="00B8092C" w:rsidRPr="005156BE">
        <w:rPr>
          <w:rFonts w:ascii="Arial" w:hAnsi="Arial" w:cs="Arial"/>
          <w:b/>
          <w:bCs/>
          <w:color w:val="000000" w:themeColor="text1"/>
          <w:sz w:val="20"/>
          <w:szCs w:val="20"/>
        </w:rPr>
        <w:t xml:space="preserve"> los</w:t>
      </w:r>
      <w:r w:rsidRPr="005156BE">
        <w:rPr>
          <w:rFonts w:ascii="Arial" w:hAnsi="Arial" w:cs="Arial"/>
          <w:b/>
          <w:bCs/>
          <w:color w:val="000000" w:themeColor="text1"/>
          <w:sz w:val="20"/>
          <w:szCs w:val="20"/>
        </w:rPr>
        <w:t xml:space="preserve"> apoyo</w:t>
      </w:r>
      <w:r w:rsidR="00B8092C" w:rsidRPr="005156BE">
        <w:rPr>
          <w:rFonts w:ascii="Arial" w:hAnsi="Arial" w:cs="Arial"/>
          <w:b/>
          <w:bCs/>
          <w:color w:val="000000" w:themeColor="text1"/>
          <w:sz w:val="20"/>
          <w:szCs w:val="20"/>
        </w:rPr>
        <w:t>s</w:t>
      </w:r>
    </w:p>
    <w:p w14:paraId="1685AACB" w14:textId="47B27E37"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5.5.</w:t>
      </w:r>
      <w:r w:rsidR="003D1E17" w:rsidRPr="005156BE">
        <w:rPr>
          <w:rFonts w:ascii="Arial" w:hAnsi="Arial" w:cs="Arial"/>
          <w:b/>
          <w:bCs/>
          <w:color w:val="000000" w:themeColor="text1"/>
          <w:sz w:val="20"/>
          <w:szCs w:val="20"/>
        </w:rPr>
        <w:t>1 Tipo</w:t>
      </w:r>
      <w:r w:rsidRPr="005156BE">
        <w:rPr>
          <w:rFonts w:ascii="Arial" w:hAnsi="Arial" w:cs="Arial"/>
          <w:b/>
          <w:bCs/>
          <w:color w:val="000000" w:themeColor="text1"/>
          <w:sz w:val="20"/>
          <w:szCs w:val="20"/>
        </w:rPr>
        <w:t xml:space="preserve"> o Modalidades de los beneficios.</w:t>
      </w:r>
    </w:p>
    <w:p w14:paraId="267CB930" w14:textId="77777777" w:rsidR="008651F5" w:rsidRPr="005156BE" w:rsidRDefault="008651F5" w:rsidP="008651F5">
      <w:pPr>
        <w:spacing w:after="0" w:line="240" w:lineRule="auto"/>
        <w:jc w:val="both"/>
        <w:rPr>
          <w:rFonts w:ascii="Arial" w:hAnsi="Arial" w:cs="Arial"/>
          <w:color w:val="000000" w:themeColor="text1"/>
          <w:sz w:val="20"/>
          <w:szCs w:val="20"/>
        </w:rPr>
      </w:pPr>
    </w:p>
    <w:p w14:paraId="442220A7" w14:textId="41E0DB16" w:rsidR="008651F5" w:rsidRPr="005156BE" w:rsidRDefault="008651F5" w:rsidP="008651F5">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El CRIH en Pachuca y los </w:t>
      </w:r>
      <w:proofErr w:type="spellStart"/>
      <w:r w:rsidRPr="005156BE">
        <w:rPr>
          <w:rFonts w:ascii="Arial" w:hAnsi="Arial" w:cs="Arial"/>
          <w:color w:val="000000" w:themeColor="text1"/>
          <w:sz w:val="20"/>
          <w:szCs w:val="20"/>
        </w:rPr>
        <w:t>CRIR´s</w:t>
      </w:r>
      <w:proofErr w:type="spellEnd"/>
      <w:r w:rsidRPr="005156BE">
        <w:rPr>
          <w:rFonts w:ascii="Arial" w:hAnsi="Arial" w:cs="Arial"/>
          <w:color w:val="000000" w:themeColor="text1"/>
          <w:sz w:val="20"/>
          <w:szCs w:val="20"/>
        </w:rPr>
        <w:t xml:space="preserve"> de Ixmiquilpan, Huejutla, Tula, Santiago Tulantepec, Huehuetla y Zacualtipán brindan consulta médica general y de especialidad, terapia de rehabilitación</w:t>
      </w:r>
      <w:r w:rsidR="004B1235" w:rsidRPr="005156BE">
        <w:rPr>
          <w:rFonts w:ascii="Arial" w:hAnsi="Arial" w:cs="Arial"/>
          <w:color w:val="000000" w:themeColor="text1"/>
          <w:sz w:val="20"/>
          <w:szCs w:val="20"/>
        </w:rPr>
        <w:t xml:space="preserve"> (terapia física, ocupacional, lenguaje, psicológica y estimulación temprana)</w:t>
      </w:r>
      <w:r w:rsidRPr="005156BE">
        <w:rPr>
          <w:rFonts w:ascii="Arial" w:hAnsi="Arial" w:cs="Arial"/>
          <w:color w:val="000000" w:themeColor="text1"/>
          <w:sz w:val="20"/>
          <w:szCs w:val="20"/>
        </w:rPr>
        <w:t>, estudios de diagnóstico e impart</w:t>
      </w:r>
      <w:r w:rsidR="00B541E3" w:rsidRPr="005156BE">
        <w:rPr>
          <w:rFonts w:ascii="Arial" w:hAnsi="Arial" w:cs="Arial"/>
          <w:color w:val="000000" w:themeColor="text1"/>
          <w:sz w:val="20"/>
          <w:szCs w:val="20"/>
        </w:rPr>
        <w:t>ición</w:t>
      </w:r>
      <w:r w:rsidRPr="005156BE">
        <w:rPr>
          <w:rFonts w:ascii="Arial" w:hAnsi="Arial" w:cs="Arial"/>
          <w:color w:val="000000" w:themeColor="text1"/>
          <w:sz w:val="20"/>
          <w:szCs w:val="20"/>
        </w:rPr>
        <w:t xml:space="preserve"> </w:t>
      </w:r>
      <w:r w:rsidR="00B541E3" w:rsidRPr="005156BE">
        <w:rPr>
          <w:rFonts w:ascii="Arial" w:hAnsi="Arial" w:cs="Arial"/>
          <w:color w:val="000000" w:themeColor="text1"/>
          <w:sz w:val="20"/>
          <w:szCs w:val="20"/>
        </w:rPr>
        <w:t xml:space="preserve">de </w:t>
      </w:r>
      <w:r w:rsidR="008F30F6" w:rsidRPr="005156BE">
        <w:rPr>
          <w:rFonts w:ascii="Arial" w:hAnsi="Arial" w:cs="Arial"/>
          <w:color w:val="000000" w:themeColor="text1"/>
          <w:sz w:val="20"/>
          <w:szCs w:val="20"/>
        </w:rPr>
        <w:t>talleres</w:t>
      </w:r>
      <w:r w:rsidR="00EA6D9A" w:rsidRPr="005156BE">
        <w:rPr>
          <w:rFonts w:ascii="Arial" w:hAnsi="Arial" w:cs="Arial"/>
          <w:color w:val="000000" w:themeColor="text1"/>
          <w:sz w:val="20"/>
          <w:szCs w:val="20"/>
        </w:rPr>
        <w:t xml:space="preserve"> a</w:t>
      </w:r>
      <w:r w:rsidR="008F30F6" w:rsidRPr="005156BE">
        <w:rPr>
          <w:rFonts w:ascii="Arial" w:hAnsi="Arial" w:cs="Arial"/>
          <w:color w:val="000000" w:themeColor="text1"/>
          <w:sz w:val="20"/>
          <w:szCs w:val="20"/>
        </w:rPr>
        <w:t xml:space="preserve"> familiares y</w:t>
      </w:r>
      <w:r w:rsidRPr="005156BE">
        <w:rPr>
          <w:rFonts w:ascii="Arial" w:hAnsi="Arial" w:cs="Arial"/>
          <w:color w:val="000000" w:themeColor="text1"/>
          <w:sz w:val="20"/>
          <w:szCs w:val="20"/>
        </w:rPr>
        <w:t xml:space="preserve"> al personal médico</w:t>
      </w:r>
      <w:r w:rsidR="008F30F6" w:rsidRPr="005156BE">
        <w:rPr>
          <w:rFonts w:ascii="Arial" w:hAnsi="Arial" w:cs="Arial"/>
          <w:color w:val="000000" w:themeColor="text1"/>
          <w:sz w:val="20"/>
          <w:szCs w:val="20"/>
        </w:rPr>
        <w:t>.</w:t>
      </w:r>
    </w:p>
    <w:p w14:paraId="462F051C" w14:textId="77777777" w:rsidR="00B8092C" w:rsidRPr="005156BE" w:rsidRDefault="00B8092C" w:rsidP="00290E8B">
      <w:pPr>
        <w:spacing w:after="0" w:line="240" w:lineRule="auto"/>
        <w:jc w:val="both"/>
        <w:rPr>
          <w:rFonts w:ascii="Arial" w:hAnsi="Arial" w:cs="Arial"/>
          <w:color w:val="000000" w:themeColor="text1"/>
          <w:sz w:val="20"/>
          <w:szCs w:val="20"/>
        </w:rPr>
      </w:pPr>
    </w:p>
    <w:p w14:paraId="20F5FBE6" w14:textId="64D84536" w:rsidR="00290E8B" w:rsidRPr="005156BE" w:rsidRDefault="00490DD4"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La modalidad de los apoyos que proporciona el CRIH, son los siguientes:</w:t>
      </w:r>
    </w:p>
    <w:p w14:paraId="0ACEE000" w14:textId="77777777" w:rsidR="00B8092C" w:rsidRPr="005156BE" w:rsidRDefault="00B8092C" w:rsidP="00290E8B">
      <w:pPr>
        <w:spacing w:after="0" w:line="240" w:lineRule="auto"/>
        <w:jc w:val="both"/>
        <w:rPr>
          <w:rFonts w:ascii="Arial" w:hAnsi="Arial" w:cs="Arial"/>
          <w:color w:val="000000" w:themeColor="text1"/>
          <w:sz w:val="20"/>
          <w:szCs w:val="20"/>
        </w:rPr>
      </w:pPr>
    </w:p>
    <w:p w14:paraId="138333CE" w14:textId="669476BE" w:rsidR="00B8092C"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Consulta de Especialidad:</w:t>
      </w:r>
    </w:p>
    <w:p w14:paraId="3E9BB8B4" w14:textId="23111AE3" w:rsidR="00290E8B" w:rsidRPr="005156BE" w:rsidRDefault="00290E8B" w:rsidP="00B8092C">
      <w:pPr>
        <w:pStyle w:val="Prrafodelista"/>
        <w:numPr>
          <w:ilvl w:val="0"/>
          <w:numId w:val="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Medicina Física y Rehabilitación;</w:t>
      </w:r>
    </w:p>
    <w:p w14:paraId="7709B1E5" w14:textId="050AD1FE" w:rsidR="00290E8B" w:rsidRPr="005156BE" w:rsidRDefault="00290E8B" w:rsidP="00B8092C">
      <w:pPr>
        <w:pStyle w:val="Prrafodelista"/>
        <w:numPr>
          <w:ilvl w:val="0"/>
          <w:numId w:val="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Traumatología y Ortopedia;</w:t>
      </w:r>
    </w:p>
    <w:p w14:paraId="49FA9C98" w14:textId="063DDBCF" w:rsidR="00290E8B" w:rsidRPr="005156BE" w:rsidRDefault="00290E8B" w:rsidP="00B8092C">
      <w:pPr>
        <w:pStyle w:val="Prrafodelista"/>
        <w:numPr>
          <w:ilvl w:val="0"/>
          <w:numId w:val="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Comunicación Humana; y</w:t>
      </w:r>
    </w:p>
    <w:p w14:paraId="2E565D8B" w14:textId="3EDD2349" w:rsidR="00290E8B" w:rsidRPr="005156BE" w:rsidRDefault="00290E8B" w:rsidP="00B8092C">
      <w:pPr>
        <w:pStyle w:val="Prrafodelista"/>
        <w:numPr>
          <w:ilvl w:val="0"/>
          <w:numId w:val="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Pediatría</w:t>
      </w:r>
      <w:r w:rsidR="00B8092C" w:rsidRPr="005156BE">
        <w:rPr>
          <w:rFonts w:ascii="Arial" w:hAnsi="Arial" w:cs="Arial"/>
          <w:color w:val="000000" w:themeColor="text1"/>
          <w:sz w:val="20"/>
          <w:szCs w:val="20"/>
        </w:rPr>
        <w:t>.</w:t>
      </w:r>
    </w:p>
    <w:p w14:paraId="188E719C" w14:textId="77777777" w:rsidR="00B8092C" w:rsidRPr="005156BE" w:rsidRDefault="00B8092C" w:rsidP="00290E8B">
      <w:pPr>
        <w:spacing w:after="0" w:line="240" w:lineRule="auto"/>
        <w:jc w:val="both"/>
        <w:rPr>
          <w:rFonts w:ascii="Arial" w:hAnsi="Arial" w:cs="Arial"/>
          <w:color w:val="000000" w:themeColor="text1"/>
          <w:sz w:val="20"/>
          <w:szCs w:val="20"/>
        </w:rPr>
      </w:pPr>
    </w:p>
    <w:p w14:paraId="0438BF3D" w14:textId="57E4260C" w:rsidR="00B8092C"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Consulta general</w:t>
      </w:r>
    </w:p>
    <w:p w14:paraId="7C2F2098" w14:textId="2A9DD673" w:rsidR="00290E8B" w:rsidRPr="005156BE" w:rsidRDefault="00290E8B" w:rsidP="00B8092C">
      <w:pPr>
        <w:pStyle w:val="Prrafodelista"/>
        <w:numPr>
          <w:ilvl w:val="0"/>
          <w:numId w:val="8"/>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Odontología; y</w:t>
      </w:r>
    </w:p>
    <w:p w14:paraId="37026181" w14:textId="64DCD7EB" w:rsidR="00290E8B" w:rsidRPr="005156BE" w:rsidRDefault="00290E8B" w:rsidP="00B8092C">
      <w:pPr>
        <w:pStyle w:val="Prrafodelista"/>
        <w:numPr>
          <w:ilvl w:val="0"/>
          <w:numId w:val="8"/>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Medicina general</w:t>
      </w:r>
      <w:r w:rsidR="00B8092C" w:rsidRPr="005156BE">
        <w:rPr>
          <w:rFonts w:ascii="Arial" w:hAnsi="Arial" w:cs="Arial"/>
          <w:color w:val="000000" w:themeColor="text1"/>
          <w:sz w:val="20"/>
          <w:szCs w:val="20"/>
        </w:rPr>
        <w:t>.</w:t>
      </w:r>
    </w:p>
    <w:p w14:paraId="202CCAB8" w14:textId="77777777" w:rsidR="00B8092C" w:rsidRPr="005156BE" w:rsidRDefault="00B8092C" w:rsidP="00290E8B">
      <w:pPr>
        <w:spacing w:after="0" w:line="240" w:lineRule="auto"/>
        <w:jc w:val="both"/>
        <w:rPr>
          <w:rFonts w:ascii="Arial" w:hAnsi="Arial" w:cs="Arial"/>
          <w:color w:val="000000" w:themeColor="text1"/>
          <w:sz w:val="20"/>
          <w:szCs w:val="20"/>
        </w:rPr>
      </w:pPr>
    </w:p>
    <w:p w14:paraId="7163561F" w14:textId="4275117D"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Terapias:</w:t>
      </w:r>
    </w:p>
    <w:p w14:paraId="59450A3B" w14:textId="689C55CD" w:rsidR="00B8092C"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Física:</w:t>
      </w:r>
    </w:p>
    <w:p w14:paraId="137CE0D8" w14:textId="12120B37" w:rsidR="00290E8B" w:rsidRPr="005156BE" w:rsidRDefault="00290E8B" w:rsidP="00164769">
      <w:pPr>
        <w:pStyle w:val="Prrafodelista"/>
        <w:numPr>
          <w:ilvl w:val="0"/>
          <w:numId w:val="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Acupuntura;</w:t>
      </w:r>
    </w:p>
    <w:p w14:paraId="38CA7B76" w14:textId="0B5C1BA4" w:rsidR="00290E8B" w:rsidRPr="005156BE" w:rsidRDefault="00290E8B" w:rsidP="00164769">
      <w:pPr>
        <w:pStyle w:val="Prrafodelista"/>
        <w:numPr>
          <w:ilvl w:val="0"/>
          <w:numId w:val="9"/>
        </w:numPr>
        <w:spacing w:after="0" w:line="240" w:lineRule="auto"/>
        <w:jc w:val="both"/>
        <w:rPr>
          <w:rFonts w:ascii="Arial" w:hAnsi="Arial" w:cs="Arial"/>
          <w:color w:val="000000" w:themeColor="text1"/>
          <w:sz w:val="20"/>
          <w:szCs w:val="20"/>
        </w:rPr>
      </w:pPr>
      <w:proofErr w:type="spellStart"/>
      <w:r w:rsidRPr="005156BE">
        <w:rPr>
          <w:rFonts w:ascii="Arial" w:hAnsi="Arial" w:cs="Arial"/>
          <w:color w:val="000000" w:themeColor="text1"/>
          <w:sz w:val="20"/>
          <w:szCs w:val="20"/>
        </w:rPr>
        <w:t>Microelectrosis</w:t>
      </w:r>
      <w:proofErr w:type="spellEnd"/>
      <w:r w:rsidRPr="005156BE">
        <w:rPr>
          <w:rFonts w:ascii="Arial" w:hAnsi="Arial" w:cs="Arial"/>
          <w:color w:val="000000" w:themeColor="text1"/>
          <w:sz w:val="20"/>
          <w:szCs w:val="20"/>
        </w:rPr>
        <w:t xml:space="preserve"> percutánea;</w:t>
      </w:r>
    </w:p>
    <w:p w14:paraId="4AEF3229" w14:textId="7398C8CD" w:rsidR="00290E8B" w:rsidRPr="005156BE" w:rsidRDefault="00290E8B" w:rsidP="00164769">
      <w:pPr>
        <w:pStyle w:val="Prrafodelista"/>
        <w:numPr>
          <w:ilvl w:val="0"/>
          <w:numId w:val="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Manual;</w:t>
      </w:r>
    </w:p>
    <w:p w14:paraId="556435FF" w14:textId="1CAEF959" w:rsidR="00290E8B" w:rsidRPr="005156BE" w:rsidRDefault="00290E8B" w:rsidP="00164769">
      <w:pPr>
        <w:pStyle w:val="Prrafodelista"/>
        <w:numPr>
          <w:ilvl w:val="0"/>
          <w:numId w:val="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Desórdenes de deglución y disfagia;</w:t>
      </w:r>
    </w:p>
    <w:p w14:paraId="00784F15" w14:textId="29789592" w:rsidR="00290E8B" w:rsidRPr="005156BE" w:rsidRDefault="00290E8B" w:rsidP="00164769">
      <w:pPr>
        <w:pStyle w:val="Prrafodelista"/>
        <w:numPr>
          <w:ilvl w:val="0"/>
          <w:numId w:val="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Vendaje neuromuscular;</w:t>
      </w:r>
    </w:p>
    <w:p w14:paraId="227E8B22" w14:textId="62691242" w:rsidR="00290E8B" w:rsidRPr="005156BE" w:rsidRDefault="00290E8B" w:rsidP="00164769">
      <w:pPr>
        <w:pStyle w:val="Prrafodelista"/>
        <w:numPr>
          <w:ilvl w:val="0"/>
          <w:numId w:val="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Suelo pélvico;</w:t>
      </w:r>
    </w:p>
    <w:p w14:paraId="6BAC5B29" w14:textId="1A454FC0" w:rsidR="00290E8B" w:rsidRPr="005156BE" w:rsidRDefault="00290E8B" w:rsidP="00164769">
      <w:pPr>
        <w:pStyle w:val="Prrafodelista"/>
        <w:numPr>
          <w:ilvl w:val="0"/>
          <w:numId w:val="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Drenaje linfático;</w:t>
      </w:r>
    </w:p>
    <w:p w14:paraId="4E3227FF" w14:textId="4BC24838" w:rsidR="00290E8B" w:rsidRPr="005156BE" w:rsidRDefault="00290E8B" w:rsidP="00164769">
      <w:pPr>
        <w:pStyle w:val="Prrafodelista"/>
        <w:numPr>
          <w:ilvl w:val="0"/>
          <w:numId w:val="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Punción seca;</w:t>
      </w:r>
    </w:p>
    <w:p w14:paraId="753539AD" w14:textId="5AE78C4E" w:rsidR="00290E8B" w:rsidRPr="005156BE" w:rsidRDefault="00290E8B" w:rsidP="00164769">
      <w:pPr>
        <w:pStyle w:val="Prrafodelista"/>
        <w:numPr>
          <w:ilvl w:val="0"/>
          <w:numId w:val="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Hidroterapia;</w:t>
      </w:r>
    </w:p>
    <w:p w14:paraId="15F28C19" w14:textId="5267B153" w:rsidR="00290E8B" w:rsidRPr="005156BE" w:rsidRDefault="00290E8B" w:rsidP="00164769">
      <w:pPr>
        <w:pStyle w:val="Prrafodelista"/>
        <w:numPr>
          <w:ilvl w:val="0"/>
          <w:numId w:val="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Tanque terapéutico;</w:t>
      </w:r>
    </w:p>
    <w:p w14:paraId="14F56471" w14:textId="26A6AABF" w:rsidR="00290E8B" w:rsidRPr="005156BE" w:rsidRDefault="00290E8B" w:rsidP="00164769">
      <w:pPr>
        <w:pStyle w:val="Prrafodelista"/>
        <w:numPr>
          <w:ilvl w:val="0"/>
          <w:numId w:val="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Masajes: Completo de espalda, región cérvico-dorsal, región lumbo-sacro, plantar y </w:t>
      </w:r>
      <w:proofErr w:type="spellStart"/>
      <w:r w:rsidRPr="005156BE">
        <w:rPr>
          <w:rFonts w:ascii="Arial" w:hAnsi="Arial" w:cs="Arial"/>
          <w:color w:val="000000" w:themeColor="text1"/>
          <w:sz w:val="20"/>
          <w:szCs w:val="20"/>
        </w:rPr>
        <w:t>antiedema</w:t>
      </w:r>
      <w:proofErr w:type="spellEnd"/>
      <w:r w:rsidRPr="005156BE">
        <w:rPr>
          <w:rFonts w:ascii="Arial" w:hAnsi="Arial" w:cs="Arial"/>
          <w:color w:val="000000" w:themeColor="text1"/>
          <w:sz w:val="20"/>
          <w:szCs w:val="20"/>
        </w:rPr>
        <w:t xml:space="preserve">; </w:t>
      </w:r>
    </w:p>
    <w:p w14:paraId="251AEFDC" w14:textId="219AD99E" w:rsidR="00290E8B" w:rsidRPr="005156BE" w:rsidRDefault="00290E8B" w:rsidP="00164769">
      <w:pPr>
        <w:pStyle w:val="Prrafodelista"/>
        <w:numPr>
          <w:ilvl w:val="0"/>
          <w:numId w:val="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Ventosas</w:t>
      </w:r>
      <w:r w:rsidR="00B8092C" w:rsidRPr="005156BE">
        <w:rPr>
          <w:rFonts w:ascii="Arial" w:hAnsi="Arial" w:cs="Arial"/>
          <w:color w:val="000000" w:themeColor="text1"/>
          <w:sz w:val="20"/>
          <w:szCs w:val="20"/>
        </w:rPr>
        <w:t>;</w:t>
      </w:r>
    </w:p>
    <w:p w14:paraId="4C9B3486" w14:textId="40A74BDC" w:rsidR="00B8092C" w:rsidRPr="005156BE" w:rsidRDefault="00164769" w:rsidP="00164769">
      <w:pPr>
        <w:pStyle w:val="Prrafodelista"/>
        <w:numPr>
          <w:ilvl w:val="0"/>
          <w:numId w:val="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Rehabilitación pulmonar; y</w:t>
      </w:r>
    </w:p>
    <w:p w14:paraId="3B211D67" w14:textId="0CC0500F" w:rsidR="00164769" w:rsidRPr="005156BE" w:rsidRDefault="00164769" w:rsidP="00164769">
      <w:pPr>
        <w:pStyle w:val="Prrafodelista"/>
        <w:numPr>
          <w:ilvl w:val="0"/>
          <w:numId w:val="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Neuro</w:t>
      </w:r>
      <w:r w:rsidR="00EA6D9A" w:rsidRPr="005156BE">
        <w:rPr>
          <w:rFonts w:ascii="Arial" w:hAnsi="Arial" w:cs="Arial"/>
          <w:color w:val="000000" w:themeColor="text1"/>
          <w:sz w:val="20"/>
          <w:szCs w:val="20"/>
        </w:rPr>
        <w:t xml:space="preserve"> </w:t>
      </w:r>
      <w:r w:rsidRPr="005156BE">
        <w:rPr>
          <w:rFonts w:ascii="Arial" w:hAnsi="Arial" w:cs="Arial"/>
          <w:color w:val="000000" w:themeColor="text1"/>
          <w:sz w:val="20"/>
          <w:szCs w:val="20"/>
        </w:rPr>
        <w:t xml:space="preserve">rehabilitación </w:t>
      </w:r>
      <w:r w:rsidR="00EA6D9A" w:rsidRPr="005156BE">
        <w:rPr>
          <w:rFonts w:ascii="Arial" w:hAnsi="Arial" w:cs="Arial"/>
          <w:color w:val="000000" w:themeColor="text1"/>
          <w:sz w:val="20"/>
          <w:szCs w:val="20"/>
        </w:rPr>
        <w:t>Robótica</w:t>
      </w:r>
      <w:r w:rsidRPr="005156BE">
        <w:rPr>
          <w:rFonts w:ascii="Arial" w:hAnsi="Arial" w:cs="Arial"/>
          <w:color w:val="000000" w:themeColor="text1"/>
          <w:sz w:val="20"/>
          <w:szCs w:val="20"/>
        </w:rPr>
        <w:t>.</w:t>
      </w:r>
    </w:p>
    <w:p w14:paraId="576177D3" w14:textId="77777777" w:rsidR="00164769" w:rsidRPr="005156BE" w:rsidRDefault="00164769" w:rsidP="00290E8B">
      <w:pPr>
        <w:spacing w:after="0" w:line="240" w:lineRule="auto"/>
        <w:jc w:val="both"/>
        <w:rPr>
          <w:rFonts w:ascii="Arial" w:hAnsi="Arial" w:cs="Arial"/>
          <w:color w:val="000000" w:themeColor="text1"/>
          <w:sz w:val="20"/>
          <w:szCs w:val="20"/>
        </w:rPr>
      </w:pPr>
    </w:p>
    <w:p w14:paraId="289CD93B" w14:textId="05D0B5D5" w:rsidR="00164769" w:rsidRPr="005156BE" w:rsidRDefault="00164769"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Terapia </w:t>
      </w:r>
      <w:r w:rsidR="00290E8B" w:rsidRPr="005156BE">
        <w:rPr>
          <w:rFonts w:ascii="Arial" w:hAnsi="Arial" w:cs="Arial"/>
          <w:color w:val="000000" w:themeColor="text1"/>
          <w:sz w:val="20"/>
          <w:szCs w:val="20"/>
        </w:rPr>
        <w:t>Ocupacional:</w:t>
      </w:r>
    </w:p>
    <w:p w14:paraId="1B3FF79A" w14:textId="33AE3951" w:rsidR="00290E8B" w:rsidRPr="005156BE" w:rsidRDefault="00290E8B" w:rsidP="00164769">
      <w:pPr>
        <w:pStyle w:val="Prrafodelista"/>
        <w:numPr>
          <w:ilvl w:val="0"/>
          <w:numId w:val="1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Cuarto de neuro-estimulación;</w:t>
      </w:r>
    </w:p>
    <w:p w14:paraId="000AA232" w14:textId="14E43AA3" w:rsidR="00290E8B" w:rsidRPr="005156BE" w:rsidRDefault="00290E8B" w:rsidP="00164769">
      <w:pPr>
        <w:pStyle w:val="Prrafodelista"/>
        <w:numPr>
          <w:ilvl w:val="0"/>
          <w:numId w:val="1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Higiene de columna;</w:t>
      </w:r>
    </w:p>
    <w:p w14:paraId="32FD0413" w14:textId="69EC05AC" w:rsidR="00290E8B" w:rsidRPr="005156BE" w:rsidRDefault="00290E8B" w:rsidP="00164769">
      <w:pPr>
        <w:pStyle w:val="Prrafodelista"/>
        <w:numPr>
          <w:ilvl w:val="0"/>
          <w:numId w:val="1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Higiene de columna laboral;</w:t>
      </w:r>
    </w:p>
    <w:p w14:paraId="2F921151" w14:textId="3B0A7328" w:rsidR="00290E8B" w:rsidRPr="005156BE" w:rsidRDefault="00290E8B" w:rsidP="00164769">
      <w:pPr>
        <w:pStyle w:val="Prrafodelista"/>
        <w:numPr>
          <w:ilvl w:val="0"/>
          <w:numId w:val="1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Entrenamiento de silla de ruedas;</w:t>
      </w:r>
    </w:p>
    <w:p w14:paraId="11AF0B53" w14:textId="16E905E1" w:rsidR="00290E8B" w:rsidRPr="005156BE" w:rsidRDefault="00290E8B" w:rsidP="00164769">
      <w:pPr>
        <w:pStyle w:val="Prrafodelista"/>
        <w:numPr>
          <w:ilvl w:val="0"/>
          <w:numId w:val="1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Entrenamiento de bastón blanco;</w:t>
      </w:r>
    </w:p>
    <w:p w14:paraId="035219CA" w14:textId="7AD7B021" w:rsidR="00290E8B" w:rsidRPr="005156BE" w:rsidRDefault="00290E8B" w:rsidP="00164769">
      <w:pPr>
        <w:pStyle w:val="Prrafodelista"/>
        <w:numPr>
          <w:ilvl w:val="0"/>
          <w:numId w:val="1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Elaboración de férulas de yeso;</w:t>
      </w:r>
    </w:p>
    <w:p w14:paraId="7FB41B6B" w14:textId="4C7A229D" w:rsidR="00290E8B" w:rsidRPr="005156BE" w:rsidRDefault="00290E8B" w:rsidP="00164769">
      <w:pPr>
        <w:pStyle w:val="Prrafodelista"/>
        <w:numPr>
          <w:ilvl w:val="0"/>
          <w:numId w:val="1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Elaboración de aditamentos/ayudas técnicas para el hogar; y</w:t>
      </w:r>
    </w:p>
    <w:p w14:paraId="3B8CCB30" w14:textId="1441D875" w:rsidR="00290E8B" w:rsidRPr="005156BE" w:rsidRDefault="00290E8B" w:rsidP="00164769">
      <w:pPr>
        <w:pStyle w:val="Prrafodelista"/>
        <w:numPr>
          <w:ilvl w:val="0"/>
          <w:numId w:val="1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Férula temporal de mano.</w:t>
      </w:r>
    </w:p>
    <w:p w14:paraId="75E58F8A" w14:textId="77777777" w:rsidR="00164769" w:rsidRPr="005156BE" w:rsidRDefault="00164769" w:rsidP="00290E8B">
      <w:pPr>
        <w:spacing w:after="0" w:line="240" w:lineRule="auto"/>
        <w:jc w:val="both"/>
        <w:rPr>
          <w:rFonts w:ascii="Arial" w:hAnsi="Arial" w:cs="Arial"/>
          <w:color w:val="000000" w:themeColor="text1"/>
          <w:sz w:val="20"/>
          <w:szCs w:val="20"/>
        </w:rPr>
      </w:pPr>
    </w:p>
    <w:p w14:paraId="5FE81C80" w14:textId="7E4444A9" w:rsidR="00164769" w:rsidRPr="005156BE" w:rsidRDefault="00164769"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Terapia </w:t>
      </w:r>
      <w:r w:rsidR="00290E8B" w:rsidRPr="005156BE">
        <w:rPr>
          <w:rFonts w:ascii="Arial" w:hAnsi="Arial" w:cs="Arial"/>
          <w:color w:val="000000" w:themeColor="text1"/>
          <w:sz w:val="20"/>
          <w:szCs w:val="20"/>
        </w:rPr>
        <w:t>Psicológica:</w:t>
      </w:r>
    </w:p>
    <w:p w14:paraId="14408DE6" w14:textId="6DBF5335" w:rsidR="00290E8B" w:rsidRPr="005156BE" w:rsidRDefault="00290E8B" w:rsidP="00164769">
      <w:pPr>
        <w:pStyle w:val="Prrafodelista"/>
        <w:numPr>
          <w:ilvl w:val="0"/>
          <w:numId w:val="1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Taller psicológico; y</w:t>
      </w:r>
    </w:p>
    <w:p w14:paraId="0B906588" w14:textId="79011758" w:rsidR="00290E8B" w:rsidRPr="005156BE" w:rsidRDefault="00290E8B" w:rsidP="00164769">
      <w:pPr>
        <w:pStyle w:val="Prrafodelista"/>
        <w:numPr>
          <w:ilvl w:val="0"/>
          <w:numId w:val="1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lastRenderedPageBreak/>
        <w:t>Valoración psicológica.</w:t>
      </w:r>
    </w:p>
    <w:p w14:paraId="4372D6D8" w14:textId="77777777" w:rsidR="00C91CBD" w:rsidRPr="005156BE" w:rsidRDefault="00C91CBD" w:rsidP="00290E8B">
      <w:pPr>
        <w:spacing w:after="0" w:line="240" w:lineRule="auto"/>
        <w:jc w:val="both"/>
        <w:rPr>
          <w:rFonts w:ascii="Arial" w:hAnsi="Arial" w:cs="Arial"/>
          <w:color w:val="000000" w:themeColor="text1"/>
          <w:sz w:val="20"/>
          <w:szCs w:val="20"/>
        </w:rPr>
      </w:pPr>
    </w:p>
    <w:p w14:paraId="050508F0" w14:textId="1C0B00A2" w:rsidR="00164769"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Estimulación temprana</w:t>
      </w:r>
    </w:p>
    <w:p w14:paraId="6B8544F7" w14:textId="6115A68A" w:rsidR="00290E8B" w:rsidRPr="005156BE" w:rsidRDefault="00290E8B" w:rsidP="00164769">
      <w:pPr>
        <w:pStyle w:val="Prrafodelista"/>
        <w:numPr>
          <w:ilvl w:val="0"/>
          <w:numId w:val="1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Atención integral en el Desarrollo Infantil; y</w:t>
      </w:r>
    </w:p>
    <w:p w14:paraId="72B3B3CF" w14:textId="13063AFE" w:rsidR="00290E8B" w:rsidRPr="005156BE" w:rsidRDefault="00290E8B" w:rsidP="00164769">
      <w:pPr>
        <w:pStyle w:val="Prrafodelista"/>
        <w:numPr>
          <w:ilvl w:val="0"/>
          <w:numId w:val="1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Entrenamiento de cavidad oral.</w:t>
      </w:r>
    </w:p>
    <w:p w14:paraId="3C7F6AA1" w14:textId="77777777" w:rsidR="00164769" w:rsidRPr="005156BE" w:rsidRDefault="00164769" w:rsidP="00290E8B">
      <w:pPr>
        <w:spacing w:after="0" w:line="240" w:lineRule="auto"/>
        <w:jc w:val="both"/>
        <w:rPr>
          <w:rFonts w:ascii="Arial" w:hAnsi="Arial" w:cs="Arial"/>
          <w:color w:val="000000" w:themeColor="text1"/>
          <w:sz w:val="20"/>
          <w:szCs w:val="20"/>
        </w:rPr>
      </w:pPr>
    </w:p>
    <w:p w14:paraId="085468B0" w14:textId="6D23F66E" w:rsidR="00164769"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de Lenguaje</w:t>
      </w:r>
    </w:p>
    <w:p w14:paraId="48EBAA9D" w14:textId="398C876A" w:rsidR="00290E8B" w:rsidRPr="005156BE" w:rsidRDefault="00290E8B" w:rsidP="00164769">
      <w:pPr>
        <w:pStyle w:val="Prrafodelista"/>
        <w:numPr>
          <w:ilvl w:val="0"/>
          <w:numId w:val="13"/>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de neuro-rehabilitación cognitiva; y</w:t>
      </w:r>
    </w:p>
    <w:p w14:paraId="13FD3011" w14:textId="68633492" w:rsidR="00290E8B" w:rsidRPr="005156BE" w:rsidRDefault="00164769" w:rsidP="00164769">
      <w:pPr>
        <w:pStyle w:val="Prrafodelista"/>
        <w:numPr>
          <w:ilvl w:val="0"/>
          <w:numId w:val="13"/>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Plan de terapia externa. </w:t>
      </w:r>
    </w:p>
    <w:p w14:paraId="26FF3A8F" w14:textId="77777777" w:rsidR="00164769" w:rsidRPr="005156BE" w:rsidRDefault="00164769" w:rsidP="00290E8B">
      <w:pPr>
        <w:spacing w:after="0" w:line="240" w:lineRule="auto"/>
        <w:jc w:val="both"/>
        <w:rPr>
          <w:rFonts w:ascii="Arial" w:hAnsi="Arial" w:cs="Arial"/>
          <w:color w:val="000000" w:themeColor="text1"/>
          <w:sz w:val="20"/>
          <w:szCs w:val="20"/>
        </w:rPr>
      </w:pPr>
    </w:p>
    <w:p w14:paraId="2D421BBC" w14:textId="2360E614" w:rsidR="00164769" w:rsidRPr="005156BE" w:rsidRDefault="00164769"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Área de enseñanza:</w:t>
      </w:r>
    </w:p>
    <w:p w14:paraId="00750DBE" w14:textId="0FCB5278" w:rsidR="00290E8B" w:rsidRPr="005156BE" w:rsidRDefault="00290E8B" w:rsidP="00164769">
      <w:pPr>
        <w:pStyle w:val="Prrafodelista"/>
        <w:numPr>
          <w:ilvl w:val="0"/>
          <w:numId w:val="1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Congreso Estatal de Rehabilitación;</w:t>
      </w:r>
    </w:p>
    <w:p w14:paraId="259CD863" w14:textId="11A0B781" w:rsidR="00290E8B" w:rsidRPr="005156BE" w:rsidRDefault="00290E8B" w:rsidP="00164769">
      <w:pPr>
        <w:pStyle w:val="Prrafodelista"/>
        <w:numPr>
          <w:ilvl w:val="0"/>
          <w:numId w:val="1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Curso Monográfico de Rehabilitación; y</w:t>
      </w:r>
    </w:p>
    <w:p w14:paraId="0D2627CF" w14:textId="17B1C0EA" w:rsidR="00290E8B" w:rsidRPr="005156BE" w:rsidRDefault="00290E8B" w:rsidP="00164769">
      <w:pPr>
        <w:pStyle w:val="Prrafodelista"/>
        <w:numPr>
          <w:ilvl w:val="0"/>
          <w:numId w:val="1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Taller teórico-práctico de rehabilitación.</w:t>
      </w:r>
    </w:p>
    <w:p w14:paraId="0427C950" w14:textId="77777777" w:rsidR="00C91CBD" w:rsidRPr="005156BE" w:rsidRDefault="00C91CBD" w:rsidP="00290E8B">
      <w:pPr>
        <w:spacing w:after="0" w:line="240" w:lineRule="auto"/>
        <w:jc w:val="both"/>
        <w:rPr>
          <w:rFonts w:ascii="Arial" w:hAnsi="Arial" w:cs="Arial"/>
          <w:color w:val="000000" w:themeColor="text1"/>
          <w:sz w:val="20"/>
          <w:szCs w:val="20"/>
        </w:rPr>
      </w:pPr>
    </w:p>
    <w:p w14:paraId="671C9493" w14:textId="576740D1" w:rsidR="00164769"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Estudios:</w:t>
      </w:r>
    </w:p>
    <w:p w14:paraId="0E981FC5" w14:textId="26034937" w:rsidR="00290E8B" w:rsidRPr="005156BE" w:rsidRDefault="00290E8B" w:rsidP="00164769">
      <w:pPr>
        <w:pStyle w:val="Prrafodelista"/>
        <w:numPr>
          <w:ilvl w:val="0"/>
          <w:numId w:val="1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Electroencefalograma;</w:t>
      </w:r>
    </w:p>
    <w:p w14:paraId="7D0770D6" w14:textId="628BE565" w:rsidR="00290E8B" w:rsidRPr="005156BE" w:rsidRDefault="00290E8B" w:rsidP="00164769">
      <w:pPr>
        <w:pStyle w:val="Prrafodelista"/>
        <w:numPr>
          <w:ilvl w:val="0"/>
          <w:numId w:val="1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Electromiografía;</w:t>
      </w:r>
    </w:p>
    <w:p w14:paraId="2180C701" w14:textId="6B3867C3" w:rsidR="00290E8B" w:rsidRPr="005156BE" w:rsidRDefault="00290E8B" w:rsidP="00164769">
      <w:pPr>
        <w:pStyle w:val="Prrafodelista"/>
        <w:numPr>
          <w:ilvl w:val="0"/>
          <w:numId w:val="1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Potenciales evocados visuales;</w:t>
      </w:r>
    </w:p>
    <w:p w14:paraId="645F39F8" w14:textId="384D7ABD" w:rsidR="00290E8B" w:rsidRPr="005156BE" w:rsidRDefault="00290E8B" w:rsidP="00164769">
      <w:pPr>
        <w:pStyle w:val="Prrafodelista"/>
        <w:numPr>
          <w:ilvl w:val="0"/>
          <w:numId w:val="1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Potenciales evocados auditivos;</w:t>
      </w:r>
    </w:p>
    <w:p w14:paraId="343FB94F" w14:textId="488BDE49" w:rsidR="00290E8B" w:rsidRPr="005156BE" w:rsidRDefault="00290E8B" w:rsidP="00164769">
      <w:pPr>
        <w:pStyle w:val="Prrafodelista"/>
        <w:numPr>
          <w:ilvl w:val="0"/>
          <w:numId w:val="1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Audiometría;</w:t>
      </w:r>
    </w:p>
    <w:p w14:paraId="0BB4D9DA" w14:textId="34C44DD6" w:rsidR="00290E8B" w:rsidRPr="005156BE" w:rsidRDefault="00290E8B" w:rsidP="00164769">
      <w:pPr>
        <w:pStyle w:val="Prrafodelista"/>
        <w:numPr>
          <w:ilvl w:val="0"/>
          <w:numId w:val="1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Electrocardiograma;</w:t>
      </w:r>
    </w:p>
    <w:p w14:paraId="341644FB" w14:textId="48A7A8A0" w:rsidR="00290E8B" w:rsidRPr="005156BE" w:rsidRDefault="00290E8B" w:rsidP="00164769">
      <w:pPr>
        <w:pStyle w:val="Prrafodelista"/>
        <w:numPr>
          <w:ilvl w:val="0"/>
          <w:numId w:val="1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Emisiones </w:t>
      </w:r>
      <w:proofErr w:type="spellStart"/>
      <w:r w:rsidRPr="005156BE">
        <w:rPr>
          <w:rFonts w:ascii="Arial" w:hAnsi="Arial" w:cs="Arial"/>
          <w:color w:val="000000" w:themeColor="text1"/>
          <w:sz w:val="20"/>
          <w:szCs w:val="20"/>
        </w:rPr>
        <w:t>otoacústicas</w:t>
      </w:r>
      <w:proofErr w:type="spellEnd"/>
      <w:r w:rsidRPr="005156BE">
        <w:rPr>
          <w:rFonts w:ascii="Arial" w:hAnsi="Arial" w:cs="Arial"/>
          <w:color w:val="000000" w:themeColor="text1"/>
          <w:sz w:val="20"/>
          <w:szCs w:val="20"/>
        </w:rPr>
        <w:t>;</w:t>
      </w:r>
    </w:p>
    <w:p w14:paraId="55612148" w14:textId="6625445E" w:rsidR="00290E8B" w:rsidRPr="005156BE" w:rsidRDefault="00290E8B" w:rsidP="00164769">
      <w:pPr>
        <w:pStyle w:val="Prrafodelista"/>
        <w:numPr>
          <w:ilvl w:val="0"/>
          <w:numId w:val="15"/>
        </w:numPr>
        <w:spacing w:after="0" w:line="240" w:lineRule="auto"/>
        <w:jc w:val="both"/>
        <w:rPr>
          <w:rFonts w:ascii="Arial" w:hAnsi="Arial" w:cs="Arial"/>
          <w:color w:val="000000" w:themeColor="text1"/>
          <w:sz w:val="20"/>
          <w:szCs w:val="20"/>
        </w:rPr>
      </w:pPr>
      <w:proofErr w:type="spellStart"/>
      <w:r w:rsidRPr="005156BE">
        <w:rPr>
          <w:rFonts w:ascii="Arial" w:hAnsi="Arial" w:cs="Arial"/>
          <w:color w:val="000000" w:themeColor="text1"/>
          <w:sz w:val="20"/>
          <w:szCs w:val="20"/>
        </w:rPr>
        <w:t>Timpanometría</w:t>
      </w:r>
      <w:proofErr w:type="spellEnd"/>
      <w:r w:rsidRPr="005156BE">
        <w:rPr>
          <w:rFonts w:ascii="Arial" w:hAnsi="Arial" w:cs="Arial"/>
          <w:color w:val="000000" w:themeColor="text1"/>
          <w:sz w:val="20"/>
          <w:szCs w:val="20"/>
        </w:rPr>
        <w:t>;</w:t>
      </w:r>
    </w:p>
    <w:p w14:paraId="0A46A7AB" w14:textId="0D78084D" w:rsidR="00290E8B" w:rsidRPr="005156BE" w:rsidRDefault="00290E8B" w:rsidP="00164769">
      <w:pPr>
        <w:pStyle w:val="Prrafodelista"/>
        <w:numPr>
          <w:ilvl w:val="0"/>
          <w:numId w:val="1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Reflejos </w:t>
      </w:r>
      <w:proofErr w:type="spellStart"/>
      <w:r w:rsidRPr="005156BE">
        <w:rPr>
          <w:rFonts w:ascii="Arial" w:hAnsi="Arial" w:cs="Arial"/>
          <w:color w:val="000000" w:themeColor="text1"/>
          <w:sz w:val="20"/>
          <w:szCs w:val="20"/>
        </w:rPr>
        <w:t>estapediales</w:t>
      </w:r>
      <w:proofErr w:type="spellEnd"/>
      <w:r w:rsidRPr="005156BE">
        <w:rPr>
          <w:rFonts w:ascii="Arial" w:hAnsi="Arial" w:cs="Arial"/>
          <w:color w:val="000000" w:themeColor="text1"/>
          <w:sz w:val="20"/>
          <w:szCs w:val="20"/>
        </w:rPr>
        <w:t>;</w:t>
      </w:r>
    </w:p>
    <w:p w14:paraId="539AFCCC" w14:textId="4BFC19F4" w:rsidR="00290E8B" w:rsidRPr="005156BE" w:rsidRDefault="00290E8B" w:rsidP="00164769">
      <w:pPr>
        <w:pStyle w:val="Prrafodelista"/>
        <w:numPr>
          <w:ilvl w:val="0"/>
          <w:numId w:val="15"/>
        </w:numPr>
        <w:spacing w:after="0" w:line="240" w:lineRule="auto"/>
        <w:jc w:val="both"/>
        <w:rPr>
          <w:rFonts w:ascii="Arial" w:hAnsi="Arial" w:cs="Arial"/>
          <w:color w:val="000000" w:themeColor="text1"/>
          <w:sz w:val="20"/>
          <w:szCs w:val="20"/>
        </w:rPr>
      </w:pPr>
      <w:proofErr w:type="spellStart"/>
      <w:r w:rsidRPr="005156BE">
        <w:rPr>
          <w:rFonts w:ascii="Arial" w:hAnsi="Arial" w:cs="Arial"/>
          <w:color w:val="000000" w:themeColor="text1"/>
          <w:sz w:val="20"/>
          <w:szCs w:val="20"/>
        </w:rPr>
        <w:t>Neuroconducciones</w:t>
      </w:r>
      <w:proofErr w:type="spellEnd"/>
      <w:r w:rsidRPr="005156BE">
        <w:rPr>
          <w:rFonts w:ascii="Arial" w:hAnsi="Arial" w:cs="Arial"/>
          <w:color w:val="000000" w:themeColor="text1"/>
          <w:sz w:val="20"/>
          <w:szCs w:val="20"/>
        </w:rPr>
        <w:t xml:space="preserve"> motoras y sensoriales;</w:t>
      </w:r>
    </w:p>
    <w:p w14:paraId="7BE1085B" w14:textId="13CEC852" w:rsidR="00290E8B" w:rsidRPr="005156BE" w:rsidRDefault="00290E8B" w:rsidP="00164769">
      <w:pPr>
        <w:pStyle w:val="Prrafodelista"/>
        <w:numPr>
          <w:ilvl w:val="0"/>
          <w:numId w:val="1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Potenciales somatosensoriales;</w:t>
      </w:r>
    </w:p>
    <w:p w14:paraId="030A7AA2" w14:textId="5CDF7EAD" w:rsidR="00290E8B" w:rsidRPr="005156BE" w:rsidRDefault="00290E8B" w:rsidP="00164769">
      <w:pPr>
        <w:pStyle w:val="Prrafodelista"/>
        <w:numPr>
          <w:ilvl w:val="0"/>
          <w:numId w:val="1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Reflejo de parpadeo;</w:t>
      </w:r>
    </w:p>
    <w:p w14:paraId="440F37CC" w14:textId="1C3655EE" w:rsidR="00290E8B" w:rsidRPr="005156BE" w:rsidRDefault="00290E8B" w:rsidP="00164769">
      <w:pPr>
        <w:pStyle w:val="Prrafodelista"/>
        <w:numPr>
          <w:ilvl w:val="0"/>
          <w:numId w:val="1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Estimulación repetitiva; y</w:t>
      </w:r>
    </w:p>
    <w:p w14:paraId="16DC67A1" w14:textId="7A72CBE9" w:rsidR="00290E8B" w:rsidRPr="005156BE" w:rsidRDefault="00290E8B" w:rsidP="00164769">
      <w:pPr>
        <w:pStyle w:val="Prrafodelista"/>
        <w:numPr>
          <w:ilvl w:val="0"/>
          <w:numId w:val="1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Rayos X.</w:t>
      </w:r>
    </w:p>
    <w:p w14:paraId="2F8D82A7" w14:textId="77777777" w:rsidR="00CC1E6B" w:rsidRPr="005156BE" w:rsidRDefault="00CC1E6B" w:rsidP="00CC1E6B">
      <w:pPr>
        <w:spacing w:after="0" w:line="240" w:lineRule="auto"/>
        <w:jc w:val="both"/>
        <w:rPr>
          <w:rFonts w:ascii="Arial" w:hAnsi="Arial" w:cs="Arial"/>
          <w:color w:val="000000" w:themeColor="text1"/>
          <w:sz w:val="20"/>
          <w:szCs w:val="20"/>
        </w:rPr>
      </w:pPr>
    </w:p>
    <w:p w14:paraId="2F2E6A91" w14:textId="77777777" w:rsidR="00CC1E6B" w:rsidRPr="005156BE" w:rsidRDefault="00CC1E6B" w:rsidP="00CC1E6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Programa de credencialización para personas con discapacidad permanente.</w:t>
      </w:r>
    </w:p>
    <w:p w14:paraId="0891112C" w14:textId="77777777" w:rsidR="00164769" w:rsidRPr="005156BE" w:rsidRDefault="00164769" w:rsidP="00290E8B">
      <w:pPr>
        <w:spacing w:after="0" w:line="240" w:lineRule="auto"/>
        <w:jc w:val="both"/>
        <w:rPr>
          <w:rFonts w:ascii="Arial" w:hAnsi="Arial" w:cs="Arial"/>
          <w:color w:val="000000" w:themeColor="text1"/>
          <w:sz w:val="20"/>
          <w:szCs w:val="20"/>
        </w:rPr>
      </w:pPr>
    </w:p>
    <w:p w14:paraId="20803FCA" w14:textId="197B3CDA" w:rsidR="00290E8B" w:rsidRPr="005156BE" w:rsidRDefault="00CC1E6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 xml:space="preserve">CRIR </w:t>
      </w:r>
      <w:r w:rsidR="00290E8B" w:rsidRPr="005156BE">
        <w:rPr>
          <w:rFonts w:ascii="Arial" w:hAnsi="Arial" w:cs="Arial"/>
          <w:b/>
          <w:bCs/>
          <w:color w:val="000000" w:themeColor="text1"/>
          <w:sz w:val="20"/>
          <w:szCs w:val="20"/>
        </w:rPr>
        <w:t>Tula de Allende</w:t>
      </w:r>
    </w:p>
    <w:p w14:paraId="5396DCC1" w14:textId="77777777" w:rsidR="00164769" w:rsidRPr="005156BE" w:rsidRDefault="00164769" w:rsidP="00290E8B">
      <w:pPr>
        <w:spacing w:after="0" w:line="240" w:lineRule="auto"/>
        <w:jc w:val="both"/>
        <w:rPr>
          <w:rFonts w:ascii="Arial" w:hAnsi="Arial" w:cs="Arial"/>
          <w:color w:val="000000" w:themeColor="text1"/>
          <w:sz w:val="20"/>
          <w:szCs w:val="20"/>
        </w:rPr>
      </w:pPr>
    </w:p>
    <w:p w14:paraId="32457B06" w14:textId="27DA4845" w:rsidR="00164769"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Consulta general:</w:t>
      </w:r>
    </w:p>
    <w:p w14:paraId="1351E49C" w14:textId="16B4CCF3" w:rsidR="00290E8B" w:rsidRPr="005156BE" w:rsidRDefault="00290E8B" w:rsidP="00164769">
      <w:pPr>
        <w:pStyle w:val="Prrafodelista"/>
        <w:numPr>
          <w:ilvl w:val="0"/>
          <w:numId w:val="1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Medicina General</w:t>
      </w:r>
    </w:p>
    <w:p w14:paraId="47BBE0A8" w14:textId="570EFC08" w:rsidR="00290E8B" w:rsidRPr="005156BE" w:rsidRDefault="00290E8B" w:rsidP="00164769">
      <w:pPr>
        <w:pStyle w:val="Prrafodelista"/>
        <w:numPr>
          <w:ilvl w:val="0"/>
          <w:numId w:val="1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Valoración Psicológica; y</w:t>
      </w:r>
    </w:p>
    <w:p w14:paraId="0DA6586A" w14:textId="55BA4E72" w:rsidR="00290E8B" w:rsidRPr="005156BE" w:rsidRDefault="00290E8B" w:rsidP="00164769">
      <w:pPr>
        <w:pStyle w:val="Prrafodelista"/>
        <w:numPr>
          <w:ilvl w:val="0"/>
          <w:numId w:val="1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Dictamen Médico.</w:t>
      </w:r>
    </w:p>
    <w:p w14:paraId="676051C4" w14:textId="77777777" w:rsidR="00164769" w:rsidRPr="005156BE" w:rsidRDefault="00164769" w:rsidP="00290E8B">
      <w:pPr>
        <w:spacing w:after="0" w:line="240" w:lineRule="auto"/>
        <w:jc w:val="both"/>
        <w:rPr>
          <w:rFonts w:ascii="Arial" w:hAnsi="Arial" w:cs="Arial"/>
          <w:color w:val="000000" w:themeColor="text1"/>
          <w:sz w:val="20"/>
          <w:szCs w:val="20"/>
        </w:rPr>
      </w:pPr>
    </w:p>
    <w:p w14:paraId="4D2C5DB2" w14:textId="0A9A6CBC" w:rsidR="00164769"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Terapias:</w:t>
      </w:r>
    </w:p>
    <w:p w14:paraId="5FB92010" w14:textId="3A134C35" w:rsidR="00290E8B" w:rsidRPr="005156BE" w:rsidRDefault="00290E8B" w:rsidP="00F81EAE">
      <w:pPr>
        <w:pStyle w:val="Prrafodelista"/>
        <w:numPr>
          <w:ilvl w:val="0"/>
          <w:numId w:val="1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Física;</w:t>
      </w:r>
    </w:p>
    <w:p w14:paraId="5C0FFED2" w14:textId="21E2F9E5" w:rsidR="00290E8B" w:rsidRPr="005156BE" w:rsidRDefault="00290E8B" w:rsidP="00F81EAE">
      <w:pPr>
        <w:pStyle w:val="Prrafodelista"/>
        <w:numPr>
          <w:ilvl w:val="0"/>
          <w:numId w:val="1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Ocupacional;</w:t>
      </w:r>
    </w:p>
    <w:p w14:paraId="6CAFA58A" w14:textId="4BB4968E" w:rsidR="00290E8B" w:rsidRPr="005156BE" w:rsidRDefault="00290E8B" w:rsidP="00F81EAE">
      <w:pPr>
        <w:pStyle w:val="Prrafodelista"/>
        <w:numPr>
          <w:ilvl w:val="0"/>
          <w:numId w:val="1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Terapia </w:t>
      </w:r>
      <w:proofErr w:type="spellStart"/>
      <w:r w:rsidRPr="005156BE">
        <w:rPr>
          <w:rFonts w:ascii="Arial" w:hAnsi="Arial" w:cs="Arial"/>
          <w:color w:val="000000" w:themeColor="text1"/>
          <w:sz w:val="20"/>
          <w:szCs w:val="20"/>
        </w:rPr>
        <w:t>Snoezelen</w:t>
      </w:r>
      <w:proofErr w:type="spellEnd"/>
      <w:r w:rsidRPr="005156BE">
        <w:rPr>
          <w:rFonts w:ascii="Arial" w:hAnsi="Arial" w:cs="Arial"/>
          <w:color w:val="000000" w:themeColor="text1"/>
          <w:sz w:val="20"/>
          <w:szCs w:val="20"/>
        </w:rPr>
        <w:t>;</w:t>
      </w:r>
    </w:p>
    <w:p w14:paraId="296E8483" w14:textId="72557852" w:rsidR="00290E8B" w:rsidRPr="005156BE" w:rsidRDefault="00290E8B" w:rsidP="00F81EAE">
      <w:pPr>
        <w:pStyle w:val="Prrafodelista"/>
        <w:numPr>
          <w:ilvl w:val="0"/>
          <w:numId w:val="1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de Estimulación Múltiple Temprana;</w:t>
      </w:r>
    </w:p>
    <w:p w14:paraId="0FDE664A" w14:textId="6E3553A0" w:rsidR="00290E8B" w:rsidRPr="005156BE" w:rsidRDefault="00290E8B" w:rsidP="00F81EAE">
      <w:pPr>
        <w:pStyle w:val="Prrafodelista"/>
        <w:numPr>
          <w:ilvl w:val="0"/>
          <w:numId w:val="1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Psicológica;</w:t>
      </w:r>
    </w:p>
    <w:p w14:paraId="6206F069" w14:textId="36475848" w:rsidR="00290E8B" w:rsidRPr="005156BE" w:rsidRDefault="00290E8B" w:rsidP="00F81EAE">
      <w:pPr>
        <w:pStyle w:val="Prrafodelista"/>
        <w:numPr>
          <w:ilvl w:val="0"/>
          <w:numId w:val="1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de Lenguaje;</w:t>
      </w:r>
    </w:p>
    <w:p w14:paraId="3F41C995" w14:textId="14C17506" w:rsidR="00290E8B" w:rsidRPr="005156BE" w:rsidRDefault="00290E8B" w:rsidP="00F81EAE">
      <w:pPr>
        <w:pStyle w:val="Prrafodelista"/>
        <w:numPr>
          <w:ilvl w:val="0"/>
          <w:numId w:val="1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Vendaje neuromuscular;</w:t>
      </w:r>
    </w:p>
    <w:p w14:paraId="59DF2003" w14:textId="1FF4C76D" w:rsidR="00290E8B" w:rsidRPr="005156BE" w:rsidRDefault="00290E8B" w:rsidP="00F81EAE">
      <w:pPr>
        <w:pStyle w:val="Prrafodelista"/>
        <w:numPr>
          <w:ilvl w:val="0"/>
          <w:numId w:val="1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Hidroterapia;</w:t>
      </w:r>
    </w:p>
    <w:p w14:paraId="5FDBE67C" w14:textId="5881D0F3" w:rsidR="00290E8B" w:rsidRPr="005156BE" w:rsidRDefault="00290E8B" w:rsidP="00F81EAE">
      <w:pPr>
        <w:pStyle w:val="Prrafodelista"/>
        <w:numPr>
          <w:ilvl w:val="0"/>
          <w:numId w:val="1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Masajes;</w:t>
      </w:r>
    </w:p>
    <w:p w14:paraId="12260342" w14:textId="47AF55F4" w:rsidR="00290E8B" w:rsidRPr="005156BE" w:rsidRDefault="00290E8B" w:rsidP="00F81EAE">
      <w:pPr>
        <w:pStyle w:val="Prrafodelista"/>
        <w:numPr>
          <w:ilvl w:val="0"/>
          <w:numId w:val="1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Higiene de columna;</w:t>
      </w:r>
      <w:r w:rsidR="00164769" w:rsidRPr="005156BE">
        <w:rPr>
          <w:rFonts w:ascii="Arial" w:hAnsi="Arial" w:cs="Arial"/>
          <w:color w:val="000000" w:themeColor="text1"/>
          <w:sz w:val="20"/>
          <w:szCs w:val="20"/>
        </w:rPr>
        <w:t xml:space="preserve"> y </w:t>
      </w:r>
    </w:p>
    <w:p w14:paraId="5757B725" w14:textId="0F710133" w:rsidR="00290E8B" w:rsidRPr="005156BE" w:rsidRDefault="00290E8B" w:rsidP="00F81EAE">
      <w:pPr>
        <w:pStyle w:val="Prrafodelista"/>
        <w:numPr>
          <w:ilvl w:val="0"/>
          <w:numId w:val="1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Elaboración de Férula de Yeso</w:t>
      </w:r>
      <w:r w:rsidR="00164769" w:rsidRPr="005156BE">
        <w:rPr>
          <w:rFonts w:ascii="Arial" w:hAnsi="Arial" w:cs="Arial"/>
          <w:color w:val="000000" w:themeColor="text1"/>
          <w:sz w:val="20"/>
          <w:szCs w:val="20"/>
        </w:rPr>
        <w:t>.</w:t>
      </w:r>
    </w:p>
    <w:p w14:paraId="26341A2F" w14:textId="77777777" w:rsidR="00164769" w:rsidRPr="005156BE" w:rsidRDefault="00164769" w:rsidP="00290E8B">
      <w:pPr>
        <w:spacing w:after="0" w:line="240" w:lineRule="auto"/>
        <w:jc w:val="both"/>
        <w:rPr>
          <w:rFonts w:ascii="Arial" w:hAnsi="Arial" w:cs="Arial"/>
          <w:color w:val="000000" w:themeColor="text1"/>
          <w:sz w:val="20"/>
          <w:szCs w:val="20"/>
        </w:rPr>
      </w:pPr>
    </w:p>
    <w:p w14:paraId="6A262E7B" w14:textId="7648A7DF" w:rsidR="00F81EAE"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Estudios:</w:t>
      </w:r>
    </w:p>
    <w:p w14:paraId="09EC2546" w14:textId="149D1B1F" w:rsidR="00290E8B" w:rsidRPr="005156BE" w:rsidRDefault="00290E8B" w:rsidP="00F81EAE">
      <w:pPr>
        <w:pStyle w:val="Prrafodelista"/>
        <w:numPr>
          <w:ilvl w:val="0"/>
          <w:numId w:val="18"/>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Rayos X</w:t>
      </w:r>
    </w:p>
    <w:p w14:paraId="03BAE9FC" w14:textId="77777777" w:rsidR="00F81EAE"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       </w:t>
      </w:r>
    </w:p>
    <w:p w14:paraId="1F7BFE35" w14:textId="6D485F75"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Talleres</w:t>
      </w:r>
      <w:r w:rsidR="00CC1E6B" w:rsidRPr="005156BE">
        <w:rPr>
          <w:rFonts w:ascii="Arial" w:hAnsi="Arial" w:cs="Arial"/>
          <w:color w:val="000000" w:themeColor="text1"/>
          <w:sz w:val="20"/>
          <w:szCs w:val="20"/>
        </w:rPr>
        <w:t xml:space="preserve"> dirigidos a las personas beneficiarias y sus familiares.</w:t>
      </w:r>
    </w:p>
    <w:p w14:paraId="72D3F78A" w14:textId="77777777" w:rsidR="00290E8B" w:rsidRPr="005156BE" w:rsidRDefault="00290E8B" w:rsidP="00290E8B">
      <w:pPr>
        <w:spacing w:after="0" w:line="240" w:lineRule="auto"/>
        <w:jc w:val="both"/>
        <w:rPr>
          <w:rFonts w:ascii="Arial" w:hAnsi="Arial" w:cs="Arial"/>
          <w:color w:val="000000" w:themeColor="text1"/>
          <w:sz w:val="20"/>
          <w:szCs w:val="20"/>
        </w:rPr>
      </w:pPr>
    </w:p>
    <w:p w14:paraId="48CC637E" w14:textId="189B3C2E" w:rsidR="00290E8B" w:rsidRPr="005156BE" w:rsidRDefault="00CC1E6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 xml:space="preserve">CRIR </w:t>
      </w:r>
      <w:r w:rsidR="00290E8B" w:rsidRPr="005156BE">
        <w:rPr>
          <w:rFonts w:ascii="Arial" w:hAnsi="Arial" w:cs="Arial"/>
          <w:b/>
          <w:bCs/>
          <w:color w:val="000000" w:themeColor="text1"/>
          <w:sz w:val="20"/>
          <w:szCs w:val="20"/>
        </w:rPr>
        <w:t>Zacualtipán</w:t>
      </w:r>
    </w:p>
    <w:p w14:paraId="4D6A4926" w14:textId="77777777" w:rsidR="00C91CBD" w:rsidRPr="005156BE" w:rsidRDefault="00C91CBD" w:rsidP="00290E8B">
      <w:pPr>
        <w:spacing w:after="0" w:line="240" w:lineRule="auto"/>
        <w:jc w:val="both"/>
        <w:rPr>
          <w:rFonts w:ascii="Arial" w:hAnsi="Arial" w:cs="Arial"/>
          <w:color w:val="000000" w:themeColor="text1"/>
          <w:sz w:val="20"/>
          <w:szCs w:val="20"/>
        </w:rPr>
      </w:pPr>
    </w:p>
    <w:p w14:paraId="635F5A2C" w14:textId="0C830784" w:rsidR="00F81EAE"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Consulta General</w:t>
      </w:r>
    </w:p>
    <w:p w14:paraId="13D05BCD" w14:textId="0F985E1E" w:rsidR="00290E8B" w:rsidRPr="005156BE" w:rsidRDefault="00290E8B" w:rsidP="00F81EAE">
      <w:pPr>
        <w:pStyle w:val="Prrafodelista"/>
        <w:numPr>
          <w:ilvl w:val="0"/>
          <w:numId w:val="1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Medicina General;</w:t>
      </w:r>
    </w:p>
    <w:p w14:paraId="3B5E745B" w14:textId="6A5C7A57" w:rsidR="00290E8B" w:rsidRPr="005156BE" w:rsidRDefault="00290E8B" w:rsidP="00F81EAE">
      <w:pPr>
        <w:pStyle w:val="Prrafodelista"/>
        <w:numPr>
          <w:ilvl w:val="0"/>
          <w:numId w:val="1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Consulta de </w:t>
      </w:r>
      <w:proofErr w:type="spellStart"/>
      <w:r w:rsidRPr="005156BE">
        <w:rPr>
          <w:rFonts w:ascii="Arial" w:hAnsi="Arial" w:cs="Arial"/>
          <w:color w:val="000000" w:themeColor="text1"/>
          <w:sz w:val="20"/>
          <w:szCs w:val="20"/>
        </w:rPr>
        <w:t>Prevaloración</w:t>
      </w:r>
      <w:proofErr w:type="spellEnd"/>
    </w:p>
    <w:p w14:paraId="31A29955" w14:textId="4BC2AD7A" w:rsidR="00290E8B" w:rsidRPr="005156BE" w:rsidRDefault="00290E8B" w:rsidP="00F81EAE">
      <w:pPr>
        <w:pStyle w:val="Prrafodelista"/>
        <w:numPr>
          <w:ilvl w:val="0"/>
          <w:numId w:val="1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Consulta Médica Subsecuente</w:t>
      </w:r>
    </w:p>
    <w:p w14:paraId="45E1164A" w14:textId="2779475E" w:rsidR="00290E8B" w:rsidRPr="005156BE" w:rsidRDefault="00290E8B" w:rsidP="00F81EAE">
      <w:pPr>
        <w:pStyle w:val="Prrafodelista"/>
        <w:numPr>
          <w:ilvl w:val="0"/>
          <w:numId w:val="1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Valoración Psicológica; y</w:t>
      </w:r>
    </w:p>
    <w:p w14:paraId="6720E880" w14:textId="002C67E1" w:rsidR="00290E8B" w:rsidRPr="005156BE" w:rsidRDefault="00290E8B" w:rsidP="00F81EAE">
      <w:pPr>
        <w:pStyle w:val="Prrafodelista"/>
        <w:numPr>
          <w:ilvl w:val="0"/>
          <w:numId w:val="1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Dictamen Médico.</w:t>
      </w:r>
    </w:p>
    <w:p w14:paraId="4299C581" w14:textId="77777777" w:rsidR="00F81EAE" w:rsidRPr="005156BE" w:rsidRDefault="00F81EAE" w:rsidP="00290E8B">
      <w:pPr>
        <w:spacing w:after="0" w:line="240" w:lineRule="auto"/>
        <w:jc w:val="both"/>
        <w:rPr>
          <w:rFonts w:ascii="Arial" w:hAnsi="Arial" w:cs="Arial"/>
          <w:color w:val="000000" w:themeColor="text1"/>
          <w:sz w:val="20"/>
          <w:szCs w:val="20"/>
        </w:rPr>
      </w:pPr>
    </w:p>
    <w:p w14:paraId="3731E340" w14:textId="19C3F7BF" w:rsidR="00F81EAE"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Terapias:</w:t>
      </w:r>
    </w:p>
    <w:p w14:paraId="17213C35" w14:textId="022A98BB" w:rsidR="00290E8B" w:rsidRPr="005156BE" w:rsidRDefault="00290E8B" w:rsidP="00F81EAE">
      <w:pPr>
        <w:pStyle w:val="Prrafodelista"/>
        <w:numPr>
          <w:ilvl w:val="0"/>
          <w:numId w:val="2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Física;</w:t>
      </w:r>
    </w:p>
    <w:p w14:paraId="710F6C88" w14:textId="68673C9F" w:rsidR="00290E8B" w:rsidRPr="005156BE" w:rsidRDefault="00290E8B" w:rsidP="00F81EAE">
      <w:pPr>
        <w:pStyle w:val="Prrafodelista"/>
        <w:numPr>
          <w:ilvl w:val="0"/>
          <w:numId w:val="2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Ocupacional;</w:t>
      </w:r>
    </w:p>
    <w:p w14:paraId="77C38ED8" w14:textId="4FF65497" w:rsidR="00290E8B" w:rsidRPr="005156BE" w:rsidRDefault="00290E8B" w:rsidP="00F81EAE">
      <w:pPr>
        <w:pStyle w:val="Prrafodelista"/>
        <w:numPr>
          <w:ilvl w:val="0"/>
          <w:numId w:val="2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Estimulación Múltiple Temprana;</w:t>
      </w:r>
    </w:p>
    <w:p w14:paraId="244BF4F9" w14:textId="22A0F67D" w:rsidR="00290E8B" w:rsidRPr="005156BE" w:rsidRDefault="00290E8B" w:rsidP="00F81EAE">
      <w:pPr>
        <w:pStyle w:val="Prrafodelista"/>
        <w:numPr>
          <w:ilvl w:val="0"/>
          <w:numId w:val="2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Psicológica;</w:t>
      </w:r>
    </w:p>
    <w:p w14:paraId="1101BBB8" w14:textId="37AD925C" w:rsidR="00290E8B" w:rsidRPr="005156BE" w:rsidRDefault="00290E8B" w:rsidP="00F81EAE">
      <w:pPr>
        <w:pStyle w:val="Prrafodelista"/>
        <w:numPr>
          <w:ilvl w:val="0"/>
          <w:numId w:val="2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de Lenguaje</w:t>
      </w:r>
    </w:p>
    <w:p w14:paraId="0A8B2B5C" w14:textId="414BF9AF" w:rsidR="00290E8B" w:rsidRPr="005156BE" w:rsidRDefault="00290E8B" w:rsidP="00F81EAE">
      <w:pPr>
        <w:pStyle w:val="Prrafodelista"/>
        <w:numPr>
          <w:ilvl w:val="0"/>
          <w:numId w:val="2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Terapia </w:t>
      </w:r>
      <w:proofErr w:type="spellStart"/>
      <w:r w:rsidRPr="005156BE">
        <w:rPr>
          <w:rFonts w:ascii="Arial" w:hAnsi="Arial" w:cs="Arial"/>
          <w:color w:val="000000" w:themeColor="text1"/>
          <w:sz w:val="20"/>
          <w:szCs w:val="20"/>
        </w:rPr>
        <w:t>Snoezelen</w:t>
      </w:r>
      <w:proofErr w:type="spellEnd"/>
      <w:r w:rsidRPr="005156BE">
        <w:rPr>
          <w:rFonts w:ascii="Arial" w:hAnsi="Arial" w:cs="Arial"/>
          <w:color w:val="000000" w:themeColor="text1"/>
          <w:sz w:val="20"/>
          <w:szCs w:val="20"/>
        </w:rPr>
        <w:t>;</w:t>
      </w:r>
    </w:p>
    <w:p w14:paraId="180B0DAA" w14:textId="4D336A13" w:rsidR="00290E8B" w:rsidRPr="005156BE" w:rsidRDefault="00290E8B" w:rsidP="00F81EAE">
      <w:pPr>
        <w:pStyle w:val="Prrafodelista"/>
        <w:numPr>
          <w:ilvl w:val="0"/>
          <w:numId w:val="2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Acupuntura;</w:t>
      </w:r>
    </w:p>
    <w:p w14:paraId="7B17F0CC" w14:textId="6282D6D8" w:rsidR="00290E8B" w:rsidRPr="005156BE" w:rsidRDefault="00290E8B" w:rsidP="00F81EAE">
      <w:pPr>
        <w:pStyle w:val="Prrafodelista"/>
        <w:numPr>
          <w:ilvl w:val="0"/>
          <w:numId w:val="2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Vendaje Neuromuscular;</w:t>
      </w:r>
    </w:p>
    <w:p w14:paraId="607DAB3B" w14:textId="78B4BCD9" w:rsidR="00290E8B" w:rsidRPr="005156BE" w:rsidRDefault="00290E8B" w:rsidP="00F81EAE">
      <w:pPr>
        <w:pStyle w:val="Prrafodelista"/>
        <w:numPr>
          <w:ilvl w:val="0"/>
          <w:numId w:val="2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Hidroterapia;</w:t>
      </w:r>
    </w:p>
    <w:p w14:paraId="501EF0A4" w14:textId="7C5E3991" w:rsidR="00290E8B" w:rsidRPr="005156BE" w:rsidRDefault="00290E8B" w:rsidP="00F81EAE">
      <w:pPr>
        <w:pStyle w:val="Prrafodelista"/>
        <w:numPr>
          <w:ilvl w:val="0"/>
          <w:numId w:val="2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Masajes;</w:t>
      </w:r>
    </w:p>
    <w:p w14:paraId="4E02A73B" w14:textId="53792290" w:rsidR="00290E8B" w:rsidRPr="005156BE" w:rsidRDefault="00290E8B" w:rsidP="00F81EAE">
      <w:pPr>
        <w:pStyle w:val="Prrafodelista"/>
        <w:numPr>
          <w:ilvl w:val="0"/>
          <w:numId w:val="2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Higiene de Columna; y</w:t>
      </w:r>
    </w:p>
    <w:p w14:paraId="56D6729A" w14:textId="7CC68C23" w:rsidR="00290E8B" w:rsidRPr="005156BE" w:rsidRDefault="00290E8B" w:rsidP="00F81EAE">
      <w:pPr>
        <w:pStyle w:val="Prrafodelista"/>
        <w:numPr>
          <w:ilvl w:val="0"/>
          <w:numId w:val="2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Elaboración de Férula De Yeso.</w:t>
      </w:r>
    </w:p>
    <w:p w14:paraId="3852BBB4" w14:textId="77777777" w:rsidR="00C91CBD" w:rsidRPr="005156BE" w:rsidRDefault="00C91CBD" w:rsidP="00290E8B">
      <w:pPr>
        <w:spacing w:after="0" w:line="240" w:lineRule="auto"/>
        <w:jc w:val="both"/>
        <w:rPr>
          <w:rFonts w:ascii="Arial" w:hAnsi="Arial" w:cs="Arial"/>
          <w:color w:val="000000" w:themeColor="text1"/>
          <w:sz w:val="20"/>
          <w:szCs w:val="20"/>
        </w:rPr>
      </w:pPr>
    </w:p>
    <w:p w14:paraId="03DADF54" w14:textId="4DA5BCAC" w:rsidR="00F81EAE"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Estudios:</w:t>
      </w:r>
    </w:p>
    <w:p w14:paraId="5A73F140" w14:textId="4DF9D12F" w:rsidR="00290E8B" w:rsidRPr="005156BE" w:rsidRDefault="00290E8B" w:rsidP="00F81EAE">
      <w:pPr>
        <w:pStyle w:val="Prrafodelista"/>
        <w:numPr>
          <w:ilvl w:val="0"/>
          <w:numId w:val="2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Rayos X</w:t>
      </w:r>
    </w:p>
    <w:p w14:paraId="783CC1AE" w14:textId="77777777" w:rsidR="00F81EAE" w:rsidRPr="005156BE" w:rsidRDefault="00F81EAE" w:rsidP="00290E8B">
      <w:pPr>
        <w:spacing w:after="0" w:line="240" w:lineRule="auto"/>
        <w:jc w:val="both"/>
        <w:rPr>
          <w:rFonts w:ascii="Arial" w:hAnsi="Arial" w:cs="Arial"/>
          <w:color w:val="000000" w:themeColor="text1"/>
          <w:sz w:val="20"/>
          <w:szCs w:val="20"/>
        </w:rPr>
      </w:pPr>
    </w:p>
    <w:p w14:paraId="0B07772F" w14:textId="49983B35" w:rsidR="00CC1E6B" w:rsidRPr="005156BE" w:rsidRDefault="00CC1E6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Talleres dirigidos a las personas beneficiarias y sus familiares.</w:t>
      </w:r>
    </w:p>
    <w:p w14:paraId="702432E6" w14:textId="77777777" w:rsidR="00CC1E6B" w:rsidRPr="005156BE" w:rsidRDefault="00CC1E6B" w:rsidP="00290E8B">
      <w:pPr>
        <w:spacing w:after="0" w:line="240" w:lineRule="auto"/>
        <w:jc w:val="both"/>
        <w:rPr>
          <w:rFonts w:ascii="Arial" w:hAnsi="Arial" w:cs="Arial"/>
          <w:color w:val="000000" w:themeColor="text1"/>
          <w:sz w:val="20"/>
          <w:szCs w:val="20"/>
        </w:rPr>
      </w:pPr>
    </w:p>
    <w:p w14:paraId="0F82EBF5" w14:textId="1A7405A0" w:rsidR="00F81EAE" w:rsidRPr="005156BE" w:rsidRDefault="001E4281"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 xml:space="preserve">CRIR </w:t>
      </w:r>
      <w:r w:rsidR="00290E8B" w:rsidRPr="005156BE">
        <w:rPr>
          <w:rFonts w:ascii="Arial" w:hAnsi="Arial" w:cs="Arial"/>
          <w:b/>
          <w:bCs/>
          <w:color w:val="000000" w:themeColor="text1"/>
          <w:sz w:val="20"/>
          <w:szCs w:val="20"/>
        </w:rPr>
        <w:t>Santiago Tulantepec</w:t>
      </w:r>
    </w:p>
    <w:p w14:paraId="7E9668A4" w14:textId="77777777" w:rsidR="00F81EAE" w:rsidRPr="005156BE" w:rsidRDefault="00F81EAE" w:rsidP="00290E8B">
      <w:pPr>
        <w:spacing w:after="0" w:line="240" w:lineRule="auto"/>
        <w:jc w:val="both"/>
        <w:rPr>
          <w:rFonts w:ascii="Arial" w:hAnsi="Arial" w:cs="Arial"/>
          <w:color w:val="000000" w:themeColor="text1"/>
          <w:sz w:val="20"/>
          <w:szCs w:val="20"/>
        </w:rPr>
      </w:pPr>
    </w:p>
    <w:p w14:paraId="73BD85D9" w14:textId="70088ABD" w:rsidR="00F81EAE"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Consulta General: </w:t>
      </w:r>
    </w:p>
    <w:p w14:paraId="5FDF7B9A" w14:textId="6FA6F979" w:rsidR="00290E8B" w:rsidRPr="005156BE" w:rsidRDefault="00290E8B" w:rsidP="00F81EAE">
      <w:pPr>
        <w:pStyle w:val="Prrafodelista"/>
        <w:numPr>
          <w:ilvl w:val="0"/>
          <w:numId w:val="2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Medicina Física y Rehabilitación</w:t>
      </w:r>
    </w:p>
    <w:p w14:paraId="1B959F1C" w14:textId="0A2C84D0" w:rsidR="00290E8B" w:rsidRPr="005156BE" w:rsidRDefault="00290E8B" w:rsidP="00F81EAE">
      <w:pPr>
        <w:pStyle w:val="Prrafodelista"/>
        <w:numPr>
          <w:ilvl w:val="0"/>
          <w:numId w:val="2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Medicina General;</w:t>
      </w:r>
    </w:p>
    <w:p w14:paraId="5605B8AE" w14:textId="1E4B0AB5" w:rsidR="00290E8B" w:rsidRPr="005156BE" w:rsidRDefault="00290E8B" w:rsidP="00F81EAE">
      <w:pPr>
        <w:pStyle w:val="Prrafodelista"/>
        <w:numPr>
          <w:ilvl w:val="0"/>
          <w:numId w:val="2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Valoración Psicológica; y</w:t>
      </w:r>
    </w:p>
    <w:p w14:paraId="348ADE4D" w14:textId="04403554" w:rsidR="00290E8B" w:rsidRPr="005156BE" w:rsidRDefault="00290E8B" w:rsidP="00F81EAE">
      <w:pPr>
        <w:pStyle w:val="Prrafodelista"/>
        <w:numPr>
          <w:ilvl w:val="0"/>
          <w:numId w:val="2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Dictamen Médico.</w:t>
      </w:r>
    </w:p>
    <w:p w14:paraId="516CAD1B" w14:textId="77777777" w:rsidR="00F81EAE" w:rsidRPr="005156BE" w:rsidRDefault="00F81EAE" w:rsidP="00290E8B">
      <w:pPr>
        <w:spacing w:after="0" w:line="240" w:lineRule="auto"/>
        <w:jc w:val="both"/>
        <w:rPr>
          <w:rFonts w:ascii="Arial" w:hAnsi="Arial" w:cs="Arial"/>
          <w:color w:val="000000" w:themeColor="text1"/>
          <w:sz w:val="20"/>
          <w:szCs w:val="20"/>
        </w:rPr>
      </w:pPr>
    </w:p>
    <w:p w14:paraId="2CFF10C5" w14:textId="12BF56AB" w:rsidR="00F81EAE"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Terapias:</w:t>
      </w:r>
    </w:p>
    <w:p w14:paraId="2401D130" w14:textId="2286EB56" w:rsidR="00290E8B" w:rsidRPr="005156BE" w:rsidRDefault="00290E8B" w:rsidP="00F81EAE">
      <w:pPr>
        <w:pStyle w:val="Prrafodelista"/>
        <w:numPr>
          <w:ilvl w:val="0"/>
          <w:numId w:val="2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Física;</w:t>
      </w:r>
    </w:p>
    <w:p w14:paraId="74C2ECBC" w14:textId="11397EFA" w:rsidR="00290E8B" w:rsidRPr="005156BE" w:rsidRDefault="00290E8B" w:rsidP="00F81EAE">
      <w:pPr>
        <w:pStyle w:val="Prrafodelista"/>
        <w:numPr>
          <w:ilvl w:val="0"/>
          <w:numId w:val="2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ocupacional;</w:t>
      </w:r>
    </w:p>
    <w:p w14:paraId="7500E161" w14:textId="6A5CE724" w:rsidR="00290E8B" w:rsidRPr="005156BE" w:rsidRDefault="00290E8B" w:rsidP="00F81EAE">
      <w:pPr>
        <w:pStyle w:val="Prrafodelista"/>
        <w:numPr>
          <w:ilvl w:val="0"/>
          <w:numId w:val="2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Cuarto de neuro-estimulación;</w:t>
      </w:r>
    </w:p>
    <w:p w14:paraId="3DD33475" w14:textId="1ADCB552" w:rsidR="00290E8B" w:rsidRPr="005156BE" w:rsidRDefault="00290E8B" w:rsidP="00F81EAE">
      <w:pPr>
        <w:pStyle w:val="Prrafodelista"/>
        <w:numPr>
          <w:ilvl w:val="0"/>
          <w:numId w:val="2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Estimulación múltiple temprana;</w:t>
      </w:r>
    </w:p>
    <w:p w14:paraId="6A904DD5" w14:textId="69CB36D5" w:rsidR="00290E8B" w:rsidRPr="005156BE" w:rsidRDefault="00290E8B" w:rsidP="00F81EAE">
      <w:pPr>
        <w:pStyle w:val="Prrafodelista"/>
        <w:numPr>
          <w:ilvl w:val="0"/>
          <w:numId w:val="2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Psicológica;</w:t>
      </w:r>
    </w:p>
    <w:p w14:paraId="3D06E2B5" w14:textId="1F9D439F" w:rsidR="00290E8B" w:rsidRPr="005156BE" w:rsidRDefault="00290E8B" w:rsidP="00F81EAE">
      <w:pPr>
        <w:pStyle w:val="Prrafodelista"/>
        <w:numPr>
          <w:ilvl w:val="0"/>
          <w:numId w:val="2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de Lenguaje;</w:t>
      </w:r>
    </w:p>
    <w:p w14:paraId="4C341D09" w14:textId="2E73BD91" w:rsidR="00290E8B" w:rsidRPr="005156BE" w:rsidRDefault="00290E8B" w:rsidP="00F81EAE">
      <w:pPr>
        <w:pStyle w:val="Prrafodelista"/>
        <w:numPr>
          <w:ilvl w:val="0"/>
          <w:numId w:val="2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Vendaje neuromuscular;</w:t>
      </w:r>
    </w:p>
    <w:p w14:paraId="064AAF99" w14:textId="0FF0615E" w:rsidR="00290E8B" w:rsidRPr="005156BE" w:rsidRDefault="00290E8B" w:rsidP="00F81EAE">
      <w:pPr>
        <w:pStyle w:val="Prrafodelista"/>
        <w:numPr>
          <w:ilvl w:val="0"/>
          <w:numId w:val="2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Hidroterapia;</w:t>
      </w:r>
    </w:p>
    <w:p w14:paraId="7A3F4570" w14:textId="65F87EBF" w:rsidR="00290E8B" w:rsidRPr="005156BE" w:rsidRDefault="00290E8B" w:rsidP="00F81EAE">
      <w:pPr>
        <w:pStyle w:val="Prrafodelista"/>
        <w:numPr>
          <w:ilvl w:val="0"/>
          <w:numId w:val="2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Higiene de columna;</w:t>
      </w:r>
    </w:p>
    <w:p w14:paraId="6857D71E" w14:textId="14A7C5A3" w:rsidR="00290E8B" w:rsidRPr="005156BE" w:rsidRDefault="00290E8B" w:rsidP="00F81EAE">
      <w:pPr>
        <w:pStyle w:val="Prrafodelista"/>
        <w:numPr>
          <w:ilvl w:val="0"/>
          <w:numId w:val="2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Elaboración de Férula de Yeso;</w:t>
      </w:r>
    </w:p>
    <w:p w14:paraId="0CE47670" w14:textId="7F684BD0" w:rsidR="00290E8B" w:rsidRPr="005156BE" w:rsidRDefault="00290E8B" w:rsidP="00F81EAE">
      <w:pPr>
        <w:pStyle w:val="Prrafodelista"/>
        <w:numPr>
          <w:ilvl w:val="0"/>
          <w:numId w:val="2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Tanque terapéutico; y</w:t>
      </w:r>
    </w:p>
    <w:p w14:paraId="33A066AD" w14:textId="319D8389" w:rsidR="00290E8B" w:rsidRPr="005156BE" w:rsidRDefault="00290E8B" w:rsidP="00F81EAE">
      <w:pPr>
        <w:pStyle w:val="Prrafodelista"/>
        <w:numPr>
          <w:ilvl w:val="0"/>
          <w:numId w:val="2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Masajes.</w:t>
      </w:r>
    </w:p>
    <w:p w14:paraId="632CF4A4" w14:textId="77777777" w:rsidR="00C91CBD" w:rsidRPr="005156BE" w:rsidRDefault="00C91CBD" w:rsidP="00290E8B">
      <w:pPr>
        <w:spacing w:after="0" w:line="240" w:lineRule="auto"/>
        <w:jc w:val="both"/>
        <w:rPr>
          <w:rFonts w:ascii="Arial" w:hAnsi="Arial" w:cs="Arial"/>
          <w:color w:val="000000" w:themeColor="text1"/>
          <w:sz w:val="20"/>
          <w:szCs w:val="20"/>
        </w:rPr>
      </w:pPr>
    </w:p>
    <w:p w14:paraId="28BD5BDC" w14:textId="516CA813" w:rsidR="00F81EAE"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Estudios:</w:t>
      </w:r>
    </w:p>
    <w:p w14:paraId="48916D97" w14:textId="1AAE3895" w:rsidR="00290E8B" w:rsidRPr="005156BE" w:rsidRDefault="00290E8B" w:rsidP="00F81EAE">
      <w:pPr>
        <w:pStyle w:val="Prrafodelista"/>
        <w:numPr>
          <w:ilvl w:val="0"/>
          <w:numId w:val="23"/>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Rayos X</w:t>
      </w:r>
    </w:p>
    <w:p w14:paraId="5BC6B848" w14:textId="77777777" w:rsidR="00F81EAE"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      </w:t>
      </w:r>
    </w:p>
    <w:p w14:paraId="209F8395" w14:textId="2287BE87" w:rsidR="001E4281" w:rsidRPr="005156BE" w:rsidRDefault="001E4281"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Talleres dirigidos a las personas beneficiarias y sus familiares.</w:t>
      </w:r>
    </w:p>
    <w:p w14:paraId="1A195025" w14:textId="64A81E4E" w:rsidR="00290E8B" w:rsidRPr="005156BE" w:rsidRDefault="001E4281"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 </w:t>
      </w:r>
      <w:r w:rsidR="00290E8B" w:rsidRPr="005156BE">
        <w:rPr>
          <w:rFonts w:ascii="Arial" w:hAnsi="Arial" w:cs="Arial"/>
          <w:color w:val="000000" w:themeColor="text1"/>
          <w:sz w:val="20"/>
          <w:szCs w:val="20"/>
        </w:rPr>
        <w:t> </w:t>
      </w:r>
    </w:p>
    <w:p w14:paraId="35E045E5" w14:textId="1B9B6E12" w:rsidR="00C91CBD" w:rsidRPr="005156BE" w:rsidRDefault="001E4281"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 xml:space="preserve">CRIR </w:t>
      </w:r>
      <w:r w:rsidR="00290E8B" w:rsidRPr="005156BE">
        <w:rPr>
          <w:rFonts w:ascii="Arial" w:hAnsi="Arial" w:cs="Arial"/>
          <w:b/>
          <w:bCs/>
          <w:color w:val="000000" w:themeColor="text1"/>
          <w:sz w:val="20"/>
          <w:szCs w:val="20"/>
        </w:rPr>
        <w:t>Huejutla</w:t>
      </w:r>
    </w:p>
    <w:p w14:paraId="6998CA09" w14:textId="379E7BE9" w:rsidR="00C91CBD"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Consulta</w:t>
      </w:r>
      <w:r w:rsidR="00C91CBD" w:rsidRPr="005156BE">
        <w:rPr>
          <w:rFonts w:ascii="Arial" w:hAnsi="Arial" w:cs="Arial"/>
          <w:color w:val="000000" w:themeColor="text1"/>
          <w:sz w:val="20"/>
          <w:szCs w:val="20"/>
        </w:rPr>
        <w:t>s:</w:t>
      </w:r>
    </w:p>
    <w:p w14:paraId="56A3AE93" w14:textId="060BAF10" w:rsidR="00290E8B" w:rsidRPr="005156BE" w:rsidRDefault="00290E8B" w:rsidP="00C91CBD">
      <w:pPr>
        <w:pStyle w:val="Prrafodelista"/>
        <w:numPr>
          <w:ilvl w:val="0"/>
          <w:numId w:val="2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Medicina General;</w:t>
      </w:r>
    </w:p>
    <w:p w14:paraId="606D3416" w14:textId="1D631AB6" w:rsidR="00290E8B" w:rsidRPr="005156BE" w:rsidRDefault="00290E8B" w:rsidP="00C91CBD">
      <w:pPr>
        <w:pStyle w:val="Prrafodelista"/>
        <w:numPr>
          <w:ilvl w:val="0"/>
          <w:numId w:val="2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Valoración Psicológica; y</w:t>
      </w:r>
    </w:p>
    <w:p w14:paraId="58742567" w14:textId="75CEE639" w:rsidR="00290E8B" w:rsidRPr="005156BE" w:rsidRDefault="00290E8B" w:rsidP="00C91CBD">
      <w:pPr>
        <w:pStyle w:val="Prrafodelista"/>
        <w:numPr>
          <w:ilvl w:val="0"/>
          <w:numId w:val="2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Dictamen Médico.</w:t>
      </w:r>
    </w:p>
    <w:p w14:paraId="1AE76813" w14:textId="77777777" w:rsidR="00C91CBD" w:rsidRPr="005156BE" w:rsidRDefault="00C91CBD" w:rsidP="00290E8B">
      <w:pPr>
        <w:spacing w:after="0" w:line="240" w:lineRule="auto"/>
        <w:jc w:val="both"/>
        <w:rPr>
          <w:rFonts w:ascii="Arial" w:hAnsi="Arial" w:cs="Arial"/>
          <w:color w:val="000000" w:themeColor="text1"/>
          <w:sz w:val="20"/>
          <w:szCs w:val="20"/>
        </w:rPr>
      </w:pPr>
    </w:p>
    <w:p w14:paraId="2FBE3AB2" w14:textId="34DA593E" w:rsidR="00C91CBD"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Terapias:</w:t>
      </w:r>
    </w:p>
    <w:p w14:paraId="218C896E" w14:textId="77777777" w:rsidR="00C91CBD" w:rsidRPr="005156BE" w:rsidRDefault="00290E8B" w:rsidP="00C91CBD">
      <w:pPr>
        <w:pStyle w:val="Prrafodelista"/>
        <w:numPr>
          <w:ilvl w:val="0"/>
          <w:numId w:val="2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Física;</w:t>
      </w:r>
    </w:p>
    <w:p w14:paraId="2B5D8054" w14:textId="428C75B5" w:rsidR="00290E8B" w:rsidRPr="005156BE" w:rsidRDefault="00290E8B" w:rsidP="00C91CBD">
      <w:pPr>
        <w:pStyle w:val="Prrafodelista"/>
        <w:numPr>
          <w:ilvl w:val="0"/>
          <w:numId w:val="2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ocupacional;</w:t>
      </w:r>
    </w:p>
    <w:p w14:paraId="3D10F287" w14:textId="760068B7" w:rsidR="00290E8B" w:rsidRPr="005156BE" w:rsidRDefault="00290E8B" w:rsidP="00C91CBD">
      <w:pPr>
        <w:pStyle w:val="Prrafodelista"/>
        <w:numPr>
          <w:ilvl w:val="0"/>
          <w:numId w:val="2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Cuarto de neuro-estimulación;</w:t>
      </w:r>
    </w:p>
    <w:p w14:paraId="4E3500FB" w14:textId="192DFF8C" w:rsidR="00290E8B" w:rsidRPr="005156BE" w:rsidRDefault="00290E8B" w:rsidP="00C91CBD">
      <w:pPr>
        <w:pStyle w:val="Prrafodelista"/>
        <w:numPr>
          <w:ilvl w:val="0"/>
          <w:numId w:val="2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Estimulación múltiple temprana;</w:t>
      </w:r>
    </w:p>
    <w:p w14:paraId="62737227" w14:textId="4B62AA8B" w:rsidR="00290E8B" w:rsidRPr="005156BE" w:rsidRDefault="00290E8B" w:rsidP="00C91CBD">
      <w:pPr>
        <w:pStyle w:val="Prrafodelista"/>
        <w:numPr>
          <w:ilvl w:val="0"/>
          <w:numId w:val="2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Psicológica;</w:t>
      </w:r>
    </w:p>
    <w:p w14:paraId="01EF1B43" w14:textId="60FD7196" w:rsidR="00290E8B" w:rsidRPr="005156BE" w:rsidRDefault="00290E8B" w:rsidP="00C91CBD">
      <w:pPr>
        <w:pStyle w:val="Prrafodelista"/>
        <w:numPr>
          <w:ilvl w:val="0"/>
          <w:numId w:val="2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de Lenguaje;</w:t>
      </w:r>
    </w:p>
    <w:p w14:paraId="4CF58BB1" w14:textId="565B9C94" w:rsidR="00290E8B" w:rsidRPr="005156BE" w:rsidRDefault="00290E8B" w:rsidP="00C91CBD">
      <w:pPr>
        <w:pStyle w:val="Prrafodelista"/>
        <w:numPr>
          <w:ilvl w:val="0"/>
          <w:numId w:val="2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Vendaje neuromuscular;</w:t>
      </w:r>
    </w:p>
    <w:p w14:paraId="02FCE18B" w14:textId="5498C9D1" w:rsidR="00290E8B" w:rsidRPr="005156BE" w:rsidRDefault="00290E8B" w:rsidP="00C91CBD">
      <w:pPr>
        <w:pStyle w:val="Prrafodelista"/>
        <w:numPr>
          <w:ilvl w:val="0"/>
          <w:numId w:val="2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Hidroterapia; y</w:t>
      </w:r>
    </w:p>
    <w:p w14:paraId="3A654C9D" w14:textId="75023446" w:rsidR="00290E8B" w:rsidRPr="005156BE" w:rsidRDefault="00290E8B" w:rsidP="00C91CBD">
      <w:pPr>
        <w:pStyle w:val="Prrafodelista"/>
        <w:numPr>
          <w:ilvl w:val="0"/>
          <w:numId w:val="2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Masajes;</w:t>
      </w:r>
    </w:p>
    <w:p w14:paraId="7C250F11" w14:textId="77777777" w:rsidR="00C91CBD" w:rsidRPr="005156BE" w:rsidRDefault="00C91CBD" w:rsidP="00290E8B">
      <w:pPr>
        <w:spacing w:after="0" w:line="240" w:lineRule="auto"/>
        <w:jc w:val="both"/>
        <w:rPr>
          <w:rFonts w:ascii="Arial" w:hAnsi="Arial" w:cs="Arial"/>
          <w:color w:val="000000" w:themeColor="text1"/>
          <w:sz w:val="20"/>
          <w:szCs w:val="20"/>
        </w:rPr>
      </w:pPr>
    </w:p>
    <w:p w14:paraId="711F8971" w14:textId="5C2C7B64" w:rsidR="00290E8B" w:rsidRPr="005156BE" w:rsidRDefault="001E4281"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Talleres dirigidos a las personas beneficiarias y sus familiares.</w:t>
      </w:r>
    </w:p>
    <w:p w14:paraId="318698F3" w14:textId="77777777" w:rsidR="001E4281" w:rsidRPr="005156BE" w:rsidRDefault="001E4281" w:rsidP="00290E8B">
      <w:pPr>
        <w:spacing w:after="0" w:line="240" w:lineRule="auto"/>
        <w:jc w:val="both"/>
        <w:rPr>
          <w:rFonts w:ascii="Arial" w:hAnsi="Arial" w:cs="Arial"/>
          <w:color w:val="000000" w:themeColor="text1"/>
          <w:sz w:val="20"/>
          <w:szCs w:val="20"/>
        </w:rPr>
      </w:pPr>
    </w:p>
    <w:p w14:paraId="42B834F3" w14:textId="31EF0790" w:rsidR="00C91CBD" w:rsidRPr="005156BE" w:rsidRDefault="00641844"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CRIR Huehuetla</w:t>
      </w:r>
    </w:p>
    <w:p w14:paraId="73DFCA12" w14:textId="77777777" w:rsidR="001E4281" w:rsidRPr="005156BE" w:rsidRDefault="001E4281" w:rsidP="00290E8B">
      <w:pPr>
        <w:spacing w:after="0" w:line="240" w:lineRule="auto"/>
        <w:jc w:val="both"/>
        <w:rPr>
          <w:rFonts w:ascii="Arial" w:hAnsi="Arial" w:cs="Arial"/>
          <w:b/>
          <w:bCs/>
          <w:color w:val="000000" w:themeColor="text1"/>
          <w:sz w:val="20"/>
          <w:szCs w:val="20"/>
        </w:rPr>
      </w:pPr>
    </w:p>
    <w:p w14:paraId="1016764E" w14:textId="4ADD00B1" w:rsidR="00C91CBD"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Consulta</w:t>
      </w:r>
      <w:r w:rsidR="00C91CBD" w:rsidRPr="005156BE">
        <w:rPr>
          <w:rFonts w:ascii="Arial" w:hAnsi="Arial" w:cs="Arial"/>
          <w:color w:val="000000" w:themeColor="text1"/>
          <w:sz w:val="20"/>
          <w:szCs w:val="20"/>
        </w:rPr>
        <w:t xml:space="preserve">s: </w:t>
      </w:r>
    </w:p>
    <w:p w14:paraId="6644EA99" w14:textId="100DF6CD" w:rsidR="00290E8B" w:rsidRPr="005156BE" w:rsidRDefault="00290E8B" w:rsidP="00C91CBD">
      <w:pPr>
        <w:pStyle w:val="Prrafodelista"/>
        <w:numPr>
          <w:ilvl w:val="0"/>
          <w:numId w:val="2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Medicina General;</w:t>
      </w:r>
    </w:p>
    <w:p w14:paraId="7CE8CF43" w14:textId="34F7B61A" w:rsidR="00290E8B" w:rsidRPr="005156BE" w:rsidRDefault="00290E8B" w:rsidP="00C91CBD">
      <w:pPr>
        <w:pStyle w:val="Prrafodelista"/>
        <w:numPr>
          <w:ilvl w:val="0"/>
          <w:numId w:val="2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Valoración Psicológica; y</w:t>
      </w:r>
    </w:p>
    <w:p w14:paraId="3E33D28D" w14:textId="323D3366" w:rsidR="00C91CBD" w:rsidRPr="005156BE" w:rsidRDefault="00290E8B" w:rsidP="00C91CBD">
      <w:pPr>
        <w:pStyle w:val="Prrafodelista"/>
        <w:numPr>
          <w:ilvl w:val="0"/>
          <w:numId w:val="2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Dictamen Médico.</w:t>
      </w:r>
    </w:p>
    <w:p w14:paraId="05C497D2" w14:textId="77777777" w:rsidR="00C91CBD" w:rsidRPr="005156BE" w:rsidRDefault="00C91CBD" w:rsidP="00C91CBD">
      <w:pPr>
        <w:spacing w:after="0" w:line="240" w:lineRule="auto"/>
        <w:jc w:val="both"/>
        <w:rPr>
          <w:rFonts w:ascii="Arial" w:hAnsi="Arial" w:cs="Arial"/>
          <w:color w:val="000000" w:themeColor="text1"/>
          <w:sz w:val="20"/>
          <w:szCs w:val="20"/>
        </w:rPr>
      </w:pPr>
    </w:p>
    <w:p w14:paraId="55ED632E" w14:textId="6B580707" w:rsidR="00C91CBD"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Terapias:</w:t>
      </w:r>
    </w:p>
    <w:p w14:paraId="4BECD2A7" w14:textId="5D7E7296" w:rsidR="00290E8B" w:rsidRPr="005156BE" w:rsidRDefault="00290E8B" w:rsidP="00CB1E35">
      <w:pPr>
        <w:pStyle w:val="Prrafodelista"/>
        <w:numPr>
          <w:ilvl w:val="0"/>
          <w:numId w:val="2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Física;</w:t>
      </w:r>
    </w:p>
    <w:p w14:paraId="35D33502" w14:textId="77777777" w:rsidR="00C91CBD" w:rsidRPr="005156BE" w:rsidRDefault="00290E8B" w:rsidP="00CB1E35">
      <w:pPr>
        <w:pStyle w:val="Prrafodelista"/>
        <w:numPr>
          <w:ilvl w:val="0"/>
          <w:numId w:val="2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ocupacional;</w:t>
      </w:r>
    </w:p>
    <w:p w14:paraId="37A4FFD7" w14:textId="1DF75DB9" w:rsidR="00290E8B" w:rsidRPr="005156BE" w:rsidRDefault="00290E8B" w:rsidP="00CB1E35">
      <w:pPr>
        <w:pStyle w:val="Prrafodelista"/>
        <w:numPr>
          <w:ilvl w:val="0"/>
          <w:numId w:val="2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Estimulación múltiple temprana;</w:t>
      </w:r>
    </w:p>
    <w:p w14:paraId="4FF7B744" w14:textId="3ACC2E32" w:rsidR="00290E8B" w:rsidRPr="005156BE" w:rsidRDefault="00290E8B" w:rsidP="00CB1E35">
      <w:pPr>
        <w:pStyle w:val="Prrafodelista"/>
        <w:numPr>
          <w:ilvl w:val="0"/>
          <w:numId w:val="2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Psicológica;</w:t>
      </w:r>
    </w:p>
    <w:p w14:paraId="099672F9" w14:textId="77777777" w:rsidR="00CB1E35" w:rsidRPr="005156BE" w:rsidRDefault="00290E8B" w:rsidP="00CB1E35">
      <w:pPr>
        <w:pStyle w:val="Prrafodelista"/>
        <w:numPr>
          <w:ilvl w:val="0"/>
          <w:numId w:val="2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Higiene de columna</w:t>
      </w:r>
    </w:p>
    <w:p w14:paraId="14FD1B7F" w14:textId="6AF9BB61" w:rsidR="00290E8B" w:rsidRPr="005156BE" w:rsidRDefault="00290E8B" w:rsidP="00CB1E35">
      <w:pPr>
        <w:pStyle w:val="Prrafodelista"/>
        <w:numPr>
          <w:ilvl w:val="0"/>
          <w:numId w:val="2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Terapia </w:t>
      </w:r>
      <w:proofErr w:type="spellStart"/>
      <w:r w:rsidRPr="005156BE">
        <w:rPr>
          <w:rFonts w:ascii="Arial" w:hAnsi="Arial" w:cs="Arial"/>
          <w:color w:val="000000" w:themeColor="text1"/>
          <w:sz w:val="20"/>
          <w:szCs w:val="20"/>
        </w:rPr>
        <w:t>Snoezelen</w:t>
      </w:r>
      <w:proofErr w:type="spellEnd"/>
      <w:r w:rsidRPr="005156BE">
        <w:rPr>
          <w:rFonts w:ascii="Arial" w:hAnsi="Arial" w:cs="Arial"/>
          <w:color w:val="000000" w:themeColor="text1"/>
          <w:sz w:val="20"/>
          <w:szCs w:val="20"/>
        </w:rPr>
        <w:t>;</w:t>
      </w:r>
    </w:p>
    <w:p w14:paraId="4D148A9D" w14:textId="1122D2F1" w:rsidR="00290E8B" w:rsidRPr="005156BE" w:rsidRDefault="00290E8B" w:rsidP="00CB1E35">
      <w:pPr>
        <w:pStyle w:val="Prrafodelista"/>
        <w:numPr>
          <w:ilvl w:val="0"/>
          <w:numId w:val="2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de Lenguaje;</w:t>
      </w:r>
    </w:p>
    <w:p w14:paraId="28167AB5" w14:textId="7A8FF639" w:rsidR="00290E8B" w:rsidRPr="005156BE" w:rsidRDefault="00290E8B" w:rsidP="00CB1E35">
      <w:pPr>
        <w:pStyle w:val="Prrafodelista"/>
        <w:numPr>
          <w:ilvl w:val="0"/>
          <w:numId w:val="2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Hidroterapia; y</w:t>
      </w:r>
    </w:p>
    <w:p w14:paraId="016E4B26" w14:textId="34ED7758" w:rsidR="00290E8B" w:rsidRPr="005156BE" w:rsidRDefault="00290E8B" w:rsidP="00CB1E35">
      <w:pPr>
        <w:pStyle w:val="Prrafodelista"/>
        <w:numPr>
          <w:ilvl w:val="0"/>
          <w:numId w:val="2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Masajes</w:t>
      </w:r>
      <w:r w:rsidR="00CB1E35" w:rsidRPr="005156BE">
        <w:rPr>
          <w:rFonts w:ascii="Arial" w:hAnsi="Arial" w:cs="Arial"/>
          <w:color w:val="000000" w:themeColor="text1"/>
          <w:sz w:val="20"/>
          <w:szCs w:val="20"/>
        </w:rPr>
        <w:t>.</w:t>
      </w:r>
    </w:p>
    <w:p w14:paraId="1508335A" w14:textId="77777777" w:rsidR="00CB1E35" w:rsidRPr="005156BE" w:rsidRDefault="00CB1E35" w:rsidP="00290E8B">
      <w:pPr>
        <w:spacing w:after="0" w:line="240" w:lineRule="auto"/>
        <w:jc w:val="both"/>
        <w:rPr>
          <w:rFonts w:ascii="Arial" w:hAnsi="Arial" w:cs="Arial"/>
          <w:color w:val="000000" w:themeColor="text1"/>
          <w:sz w:val="20"/>
          <w:szCs w:val="20"/>
        </w:rPr>
      </w:pPr>
    </w:p>
    <w:p w14:paraId="6850D304" w14:textId="77777777" w:rsidR="001E4281" w:rsidRPr="005156BE" w:rsidRDefault="001E4281"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Talleres dirigidos a las personas beneficiarias y sus familiares</w:t>
      </w:r>
    </w:p>
    <w:p w14:paraId="066F32C0" w14:textId="77777777" w:rsidR="001E4281" w:rsidRPr="005156BE" w:rsidRDefault="001E4281" w:rsidP="00290E8B">
      <w:pPr>
        <w:spacing w:after="0" w:line="240" w:lineRule="auto"/>
        <w:jc w:val="both"/>
        <w:rPr>
          <w:rFonts w:ascii="Arial" w:hAnsi="Arial" w:cs="Arial"/>
          <w:b/>
          <w:bCs/>
          <w:color w:val="000000" w:themeColor="text1"/>
          <w:sz w:val="20"/>
          <w:szCs w:val="20"/>
        </w:rPr>
      </w:pPr>
    </w:p>
    <w:p w14:paraId="6031B833" w14:textId="7A0AD21B" w:rsidR="00CB1E35" w:rsidRPr="005156BE" w:rsidRDefault="001E4281"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 xml:space="preserve">CRIR </w:t>
      </w:r>
      <w:r w:rsidR="00290E8B" w:rsidRPr="005156BE">
        <w:rPr>
          <w:rFonts w:ascii="Arial" w:hAnsi="Arial" w:cs="Arial"/>
          <w:b/>
          <w:bCs/>
          <w:color w:val="000000" w:themeColor="text1"/>
          <w:sz w:val="20"/>
          <w:szCs w:val="20"/>
        </w:rPr>
        <w:t>Ixmiquilpan</w:t>
      </w:r>
    </w:p>
    <w:p w14:paraId="0C2B4142" w14:textId="77777777" w:rsidR="001E4281" w:rsidRPr="005156BE" w:rsidRDefault="001E4281" w:rsidP="00290E8B">
      <w:pPr>
        <w:spacing w:after="0" w:line="240" w:lineRule="auto"/>
        <w:jc w:val="both"/>
        <w:rPr>
          <w:rFonts w:ascii="Arial" w:hAnsi="Arial" w:cs="Arial"/>
          <w:b/>
          <w:bCs/>
          <w:color w:val="000000" w:themeColor="text1"/>
          <w:sz w:val="20"/>
          <w:szCs w:val="20"/>
        </w:rPr>
      </w:pPr>
    </w:p>
    <w:p w14:paraId="243E720E" w14:textId="28810E35" w:rsidR="00CB1E35"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Consult</w:t>
      </w:r>
      <w:r w:rsidR="00CB1E35" w:rsidRPr="005156BE">
        <w:rPr>
          <w:rFonts w:ascii="Arial" w:hAnsi="Arial" w:cs="Arial"/>
          <w:color w:val="000000" w:themeColor="text1"/>
          <w:sz w:val="20"/>
          <w:szCs w:val="20"/>
        </w:rPr>
        <w:t>as:</w:t>
      </w:r>
    </w:p>
    <w:p w14:paraId="04C2AD89" w14:textId="60D670D2" w:rsidR="00290E8B" w:rsidRPr="005156BE" w:rsidRDefault="00290E8B" w:rsidP="00CB1E35">
      <w:pPr>
        <w:pStyle w:val="Prrafodelista"/>
        <w:numPr>
          <w:ilvl w:val="0"/>
          <w:numId w:val="28"/>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Medicina Física y Rehabilitación</w:t>
      </w:r>
    </w:p>
    <w:p w14:paraId="3B881C57" w14:textId="3E0AD759" w:rsidR="00290E8B" w:rsidRPr="005156BE" w:rsidRDefault="00290E8B" w:rsidP="00CB1E35">
      <w:pPr>
        <w:pStyle w:val="Prrafodelista"/>
        <w:numPr>
          <w:ilvl w:val="0"/>
          <w:numId w:val="28"/>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Medicina General;</w:t>
      </w:r>
    </w:p>
    <w:p w14:paraId="6FB3F897" w14:textId="717B738B" w:rsidR="00290E8B" w:rsidRPr="005156BE" w:rsidRDefault="00290E8B" w:rsidP="00CB1E35">
      <w:pPr>
        <w:pStyle w:val="Prrafodelista"/>
        <w:numPr>
          <w:ilvl w:val="0"/>
          <w:numId w:val="28"/>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Valoración Psicológica; y</w:t>
      </w:r>
    </w:p>
    <w:p w14:paraId="6654A187" w14:textId="652B9177" w:rsidR="00290E8B" w:rsidRPr="005156BE" w:rsidRDefault="00290E8B" w:rsidP="00CB1E35">
      <w:pPr>
        <w:pStyle w:val="Prrafodelista"/>
        <w:numPr>
          <w:ilvl w:val="0"/>
          <w:numId w:val="28"/>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Dictamen Médico.</w:t>
      </w:r>
    </w:p>
    <w:p w14:paraId="53787B3D" w14:textId="77777777" w:rsidR="00CB1E35" w:rsidRPr="005156BE" w:rsidRDefault="00CB1E35" w:rsidP="00290E8B">
      <w:pPr>
        <w:spacing w:after="0" w:line="240" w:lineRule="auto"/>
        <w:jc w:val="both"/>
        <w:rPr>
          <w:rFonts w:ascii="Arial" w:hAnsi="Arial" w:cs="Arial"/>
          <w:color w:val="000000" w:themeColor="text1"/>
          <w:sz w:val="20"/>
          <w:szCs w:val="20"/>
        </w:rPr>
      </w:pPr>
    </w:p>
    <w:p w14:paraId="1BB0F89B" w14:textId="727346BB" w:rsidR="00CB1E35"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Terapias:</w:t>
      </w:r>
    </w:p>
    <w:p w14:paraId="55CFEADA" w14:textId="69090FD3" w:rsidR="00290E8B" w:rsidRPr="005156BE" w:rsidRDefault="00290E8B" w:rsidP="00A07136">
      <w:pPr>
        <w:pStyle w:val="Prrafodelista"/>
        <w:numPr>
          <w:ilvl w:val="0"/>
          <w:numId w:val="2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Física;</w:t>
      </w:r>
    </w:p>
    <w:p w14:paraId="24719B1E" w14:textId="7BA02DD4" w:rsidR="00290E8B" w:rsidRPr="005156BE" w:rsidRDefault="00290E8B" w:rsidP="00A07136">
      <w:pPr>
        <w:pStyle w:val="Prrafodelista"/>
        <w:numPr>
          <w:ilvl w:val="0"/>
          <w:numId w:val="2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ocupacional;</w:t>
      </w:r>
    </w:p>
    <w:p w14:paraId="35589348" w14:textId="340184F3" w:rsidR="00290E8B" w:rsidRPr="005156BE" w:rsidRDefault="00290E8B" w:rsidP="00A07136">
      <w:pPr>
        <w:pStyle w:val="Prrafodelista"/>
        <w:numPr>
          <w:ilvl w:val="0"/>
          <w:numId w:val="2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Estimulación múltiple temprana;</w:t>
      </w:r>
    </w:p>
    <w:p w14:paraId="221712A4" w14:textId="41491D35" w:rsidR="00290E8B" w:rsidRPr="005156BE" w:rsidRDefault="00290E8B" w:rsidP="00A07136">
      <w:pPr>
        <w:pStyle w:val="Prrafodelista"/>
        <w:numPr>
          <w:ilvl w:val="0"/>
          <w:numId w:val="2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Psicológica;</w:t>
      </w:r>
    </w:p>
    <w:p w14:paraId="6A32DD1D" w14:textId="7D03BC93" w:rsidR="00290E8B" w:rsidRPr="005156BE" w:rsidRDefault="00290E8B" w:rsidP="00A07136">
      <w:pPr>
        <w:pStyle w:val="Prrafodelista"/>
        <w:numPr>
          <w:ilvl w:val="0"/>
          <w:numId w:val="2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Terapia </w:t>
      </w:r>
      <w:proofErr w:type="spellStart"/>
      <w:r w:rsidRPr="005156BE">
        <w:rPr>
          <w:rFonts w:ascii="Arial" w:hAnsi="Arial" w:cs="Arial"/>
          <w:color w:val="000000" w:themeColor="text1"/>
          <w:sz w:val="20"/>
          <w:szCs w:val="20"/>
        </w:rPr>
        <w:t>Snoezelen</w:t>
      </w:r>
      <w:proofErr w:type="spellEnd"/>
      <w:r w:rsidRPr="005156BE">
        <w:rPr>
          <w:rFonts w:ascii="Arial" w:hAnsi="Arial" w:cs="Arial"/>
          <w:color w:val="000000" w:themeColor="text1"/>
          <w:sz w:val="20"/>
          <w:szCs w:val="20"/>
        </w:rPr>
        <w:t>;</w:t>
      </w:r>
    </w:p>
    <w:p w14:paraId="3C59A2F0" w14:textId="7A8E97B2" w:rsidR="00290E8B" w:rsidRPr="005156BE" w:rsidRDefault="00290E8B" w:rsidP="00A07136">
      <w:pPr>
        <w:pStyle w:val="Prrafodelista"/>
        <w:numPr>
          <w:ilvl w:val="0"/>
          <w:numId w:val="2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Terapia de Lenguaje;</w:t>
      </w:r>
    </w:p>
    <w:p w14:paraId="55CC9F43" w14:textId="4D6FCF41" w:rsidR="00290E8B" w:rsidRPr="005156BE" w:rsidRDefault="00290E8B" w:rsidP="00A07136">
      <w:pPr>
        <w:pStyle w:val="Prrafodelista"/>
        <w:numPr>
          <w:ilvl w:val="0"/>
          <w:numId w:val="2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Vendaje neuromuscular;</w:t>
      </w:r>
    </w:p>
    <w:p w14:paraId="2606B185" w14:textId="3E43413D" w:rsidR="00290E8B" w:rsidRPr="005156BE" w:rsidRDefault="00290E8B" w:rsidP="00A07136">
      <w:pPr>
        <w:pStyle w:val="Prrafodelista"/>
        <w:numPr>
          <w:ilvl w:val="0"/>
          <w:numId w:val="2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Hidroterapia;</w:t>
      </w:r>
    </w:p>
    <w:p w14:paraId="69D50F89" w14:textId="51A6E085" w:rsidR="00290E8B" w:rsidRPr="005156BE" w:rsidRDefault="00290E8B" w:rsidP="00A07136">
      <w:pPr>
        <w:pStyle w:val="Prrafodelista"/>
        <w:numPr>
          <w:ilvl w:val="0"/>
          <w:numId w:val="2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Elaboración de Férula de Yeso;</w:t>
      </w:r>
    </w:p>
    <w:p w14:paraId="2DC1DAE7" w14:textId="20F8FA85" w:rsidR="00290E8B" w:rsidRPr="005156BE" w:rsidRDefault="00290E8B" w:rsidP="00A07136">
      <w:pPr>
        <w:pStyle w:val="Prrafodelista"/>
        <w:numPr>
          <w:ilvl w:val="0"/>
          <w:numId w:val="2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Masajes; y</w:t>
      </w:r>
    </w:p>
    <w:p w14:paraId="00F7AB7C" w14:textId="448B1065" w:rsidR="00290E8B" w:rsidRPr="005156BE" w:rsidRDefault="00290E8B" w:rsidP="00A07136">
      <w:pPr>
        <w:pStyle w:val="Prrafodelista"/>
        <w:numPr>
          <w:ilvl w:val="0"/>
          <w:numId w:val="2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Acupuntura.</w:t>
      </w:r>
    </w:p>
    <w:p w14:paraId="387A662D" w14:textId="77777777" w:rsidR="00290E8B" w:rsidRPr="005156BE" w:rsidRDefault="00290E8B" w:rsidP="00290E8B">
      <w:pPr>
        <w:spacing w:after="0" w:line="240" w:lineRule="auto"/>
        <w:jc w:val="both"/>
        <w:rPr>
          <w:rFonts w:ascii="Arial" w:hAnsi="Arial" w:cs="Arial"/>
          <w:color w:val="000000" w:themeColor="text1"/>
          <w:sz w:val="20"/>
          <w:szCs w:val="20"/>
        </w:rPr>
      </w:pPr>
    </w:p>
    <w:p w14:paraId="6F947CF4" w14:textId="4B6D7842" w:rsidR="00A07136"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Estudios</w:t>
      </w:r>
    </w:p>
    <w:p w14:paraId="26645C85" w14:textId="3416F3D2" w:rsidR="00290E8B" w:rsidRPr="005156BE" w:rsidRDefault="00290E8B" w:rsidP="00A07136">
      <w:pPr>
        <w:pStyle w:val="Prrafodelista"/>
        <w:numPr>
          <w:ilvl w:val="0"/>
          <w:numId w:val="3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Rayos X</w:t>
      </w:r>
    </w:p>
    <w:p w14:paraId="733E19C7" w14:textId="05D8F4C0" w:rsidR="00290E8B" w:rsidRPr="005156BE" w:rsidRDefault="00290E8B" w:rsidP="00A07136">
      <w:pPr>
        <w:pStyle w:val="Prrafodelista"/>
        <w:numPr>
          <w:ilvl w:val="0"/>
          <w:numId w:val="30"/>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Electromiografías</w:t>
      </w:r>
    </w:p>
    <w:p w14:paraId="6461C1D8" w14:textId="77777777" w:rsidR="00A07136" w:rsidRPr="005156BE" w:rsidRDefault="00A07136" w:rsidP="00290E8B">
      <w:pPr>
        <w:spacing w:after="0" w:line="240" w:lineRule="auto"/>
        <w:jc w:val="both"/>
        <w:rPr>
          <w:rFonts w:ascii="Arial" w:hAnsi="Arial" w:cs="Arial"/>
          <w:color w:val="000000" w:themeColor="text1"/>
          <w:sz w:val="20"/>
          <w:szCs w:val="20"/>
        </w:rPr>
      </w:pPr>
    </w:p>
    <w:p w14:paraId="0332F8C1" w14:textId="63C61315" w:rsidR="00290E8B" w:rsidRPr="005156BE" w:rsidRDefault="001E4281"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lastRenderedPageBreak/>
        <w:t>Talleres dirigidos a las personas beneficiarias y sus familiares</w:t>
      </w:r>
    </w:p>
    <w:p w14:paraId="40D6E738" w14:textId="77777777" w:rsidR="001E4281" w:rsidRPr="005156BE" w:rsidRDefault="001E4281" w:rsidP="00290E8B">
      <w:pPr>
        <w:spacing w:after="0" w:line="240" w:lineRule="auto"/>
        <w:jc w:val="both"/>
        <w:rPr>
          <w:rFonts w:ascii="Arial" w:hAnsi="Arial" w:cs="Arial"/>
          <w:color w:val="000000" w:themeColor="text1"/>
          <w:sz w:val="20"/>
          <w:szCs w:val="20"/>
        </w:rPr>
      </w:pPr>
    </w:p>
    <w:p w14:paraId="557DAD3F" w14:textId="681D3CA2"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5.5.2</w:t>
      </w:r>
      <w:r w:rsidR="001E4281" w:rsidRPr="005156BE">
        <w:rPr>
          <w:rFonts w:ascii="Arial" w:hAnsi="Arial" w:cs="Arial"/>
          <w:b/>
          <w:bCs/>
          <w:color w:val="000000" w:themeColor="text1"/>
          <w:sz w:val="20"/>
          <w:szCs w:val="20"/>
        </w:rPr>
        <w:t xml:space="preserve"> </w:t>
      </w:r>
      <w:r w:rsidRPr="005156BE">
        <w:rPr>
          <w:rFonts w:ascii="Arial" w:hAnsi="Arial" w:cs="Arial"/>
          <w:b/>
          <w:bCs/>
          <w:color w:val="000000" w:themeColor="text1"/>
          <w:sz w:val="20"/>
          <w:szCs w:val="20"/>
        </w:rPr>
        <w:t>Cuota de recuperación a cargo de la población beneficiaria</w:t>
      </w:r>
    </w:p>
    <w:p w14:paraId="516C3F60" w14:textId="77777777" w:rsidR="00290E8B" w:rsidRPr="005156BE" w:rsidRDefault="00290E8B" w:rsidP="00290E8B">
      <w:pPr>
        <w:spacing w:after="0" w:line="240" w:lineRule="auto"/>
        <w:jc w:val="both"/>
        <w:rPr>
          <w:rFonts w:ascii="Arial" w:hAnsi="Arial" w:cs="Arial"/>
          <w:color w:val="000000" w:themeColor="text1"/>
          <w:sz w:val="20"/>
          <w:szCs w:val="20"/>
        </w:rPr>
      </w:pPr>
    </w:p>
    <w:p w14:paraId="05E2DCC1" w14:textId="7BA9DA51" w:rsidR="00F17E84" w:rsidRPr="005156BE" w:rsidRDefault="00290E8B" w:rsidP="00F17E84">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En el CRIH y </w:t>
      </w:r>
      <w:r w:rsidR="00C97E38" w:rsidRPr="005156BE">
        <w:rPr>
          <w:rFonts w:ascii="Arial" w:hAnsi="Arial" w:cs="Arial"/>
          <w:color w:val="000000" w:themeColor="text1"/>
          <w:sz w:val="20"/>
          <w:szCs w:val="20"/>
        </w:rPr>
        <w:t xml:space="preserve">en los </w:t>
      </w:r>
      <w:proofErr w:type="spellStart"/>
      <w:r w:rsidR="00C97E38" w:rsidRPr="005156BE">
        <w:rPr>
          <w:rFonts w:ascii="Arial" w:hAnsi="Arial" w:cs="Arial"/>
          <w:color w:val="000000" w:themeColor="text1"/>
          <w:sz w:val="20"/>
          <w:szCs w:val="20"/>
        </w:rPr>
        <w:t>CRIR´s</w:t>
      </w:r>
      <w:proofErr w:type="spellEnd"/>
      <w:r w:rsidRPr="005156BE">
        <w:rPr>
          <w:rFonts w:ascii="Arial" w:hAnsi="Arial" w:cs="Arial"/>
          <w:color w:val="000000" w:themeColor="text1"/>
          <w:sz w:val="20"/>
          <w:szCs w:val="20"/>
        </w:rPr>
        <w:t xml:space="preserve"> </w:t>
      </w:r>
      <w:r w:rsidR="00C97E38" w:rsidRPr="005156BE">
        <w:rPr>
          <w:rFonts w:ascii="Arial" w:hAnsi="Arial" w:cs="Arial"/>
          <w:color w:val="000000" w:themeColor="text1"/>
          <w:sz w:val="20"/>
          <w:szCs w:val="20"/>
        </w:rPr>
        <w:t xml:space="preserve">la cuota de recuperación por los servicios </w:t>
      </w:r>
      <w:r w:rsidR="00F17E84" w:rsidRPr="005156BE">
        <w:rPr>
          <w:rFonts w:ascii="Arial" w:hAnsi="Arial" w:cs="Arial"/>
          <w:color w:val="000000" w:themeColor="text1"/>
          <w:sz w:val="20"/>
          <w:szCs w:val="20"/>
        </w:rPr>
        <w:t>proporcionados</w:t>
      </w:r>
      <w:r w:rsidR="00C97E38" w:rsidRPr="005156BE">
        <w:rPr>
          <w:rFonts w:ascii="Arial" w:hAnsi="Arial" w:cs="Arial"/>
          <w:color w:val="000000" w:themeColor="text1"/>
          <w:sz w:val="20"/>
          <w:szCs w:val="20"/>
        </w:rPr>
        <w:t xml:space="preserve"> se determina por medio de la aplicación de un estudio socioeconómico, manejándose la clasificación 1,</w:t>
      </w:r>
      <w:r w:rsidR="00F17E84" w:rsidRPr="005156BE">
        <w:rPr>
          <w:rFonts w:ascii="Arial" w:hAnsi="Arial" w:cs="Arial"/>
          <w:color w:val="000000" w:themeColor="text1"/>
          <w:sz w:val="20"/>
          <w:szCs w:val="20"/>
        </w:rPr>
        <w:t xml:space="preserve"> </w:t>
      </w:r>
      <w:r w:rsidR="00C97E38" w:rsidRPr="005156BE">
        <w:rPr>
          <w:rFonts w:ascii="Arial" w:hAnsi="Arial" w:cs="Arial"/>
          <w:color w:val="000000" w:themeColor="text1"/>
          <w:sz w:val="20"/>
          <w:szCs w:val="20"/>
        </w:rPr>
        <w:t>2 y 3</w:t>
      </w:r>
      <w:bookmarkStart w:id="2" w:name="_Hlk93310608"/>
      <w:r w:rsidR="00F17E84" w:rsidRPr="005156BE">
        <w:rPr>
          <w:rFonts w:ascii="Arial" w:hAnsi="Arial" w:cs="Arial"/>
          <w:color w:val="000000" w:themeColor="text1"/>
          <w:sz w:val="20"/>
          <w:szCs w:val="20"/>
        </w:rPr>
        <w:t>, con base los montos publicados en el Decreto 51 que aprueba las cuotas y tarifas del Organismo Descentralizado de la Administración pública Estatal denominado “Sistema para el Desarrollo Integral de la Familia del estado de Hidalgo”, para el ejercicio fiscal vigente, publicado en el Periódico Oficial del Estado de Hidalgo de fecha 31 de diciembre de 2021, alcance Once No. 52.</w:t>
      </w:r>
    </w:p>
    <w:bookmarkEnd w:id="2"/>
    <w:p w14:paraId="56A14C03" w14:textId="77777777" w:rsidR="00B11538" w:rsidRPr="005156BE" w:rsidRDefault="00B11538" w:rsidP="00290E8B">
      <w:pPr>
        <w:spacing w:after="0" w:line="240" w:lineRule="auto"/>
        <w:jc w:val="both"/>
        <w:rPr>
          <w:rFonts w:ascii="Arial" w:hAnsi="Arial" w:cs="Arial"/>
          <w:color w:val="000000" w:themeColor="text1"/>
          <w:sz w:val="20"/>
          <w:szCs w:val="20"/>
        </w:rPr>
      </w:pPr>
    </w:p>
    <w:p w14:paraId="12F1D57E" w14:textId="44ABFB4D"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5.6</w:t>
      </w:r>
      <w:r w:rsidR="00C97E38" w:rsidRPr="005156BE">
        <w:rPr>
          <w:rFonts w:ascii="Arial" w:hAnsi="Arial" w:cs="Arial"/>
          <w:b/>
          <w:bCs/>
          <w:color w:val="000000" w:themeColor="text1"/>
          <w:sz w:val="20"/>
          <w:szCs w:val="20"/>
        </w:rPr>
        <w:t xml:space="preserve"> </w:t>
      </w:r>
      <w:r w:rsidRPr="005156BE">
        <w:rPr>
          <w:rFonts w:ascii="Arial" w:hAnsi="Arial" w:cs="Arial"/>
          <w:b/>
          <w:bCs/>
          <w:color w:val="000000" w:themeColor="text1"/>
          <w:sz w:val="20"/>
          <w:szCs w:val="20"/>
        </w:rPr>
        <w:t>Derechos de personas beneficiarias, instancias normativas o coordinadoras y ejecutoras.</w:t>
      </w:r>
    </w:p>
    <w:p w14:paraId="6B3F9DE3" w14:textId="77777777" w:rsidR="00C97E38" w:rsidRPr="005156BE" w:rsidRDefault="00C97E38" w:rsidP="00290E8B">
      <w:pPr>
        <w:spacing w:after="0" w:line="240" w:lineRule="auto"/>
        <w:jc w:val="both"/>
        <w:rPr>
          <w:rFonts w:ascii="Arial" w:hAnsi="Arial" w:cs="Arial"/>
          <w:color w:val="000000" w:themeColor="text1"/>
          <w:sz w:val="20"/>
          <w:szCs w:val="20"/>
        </w:rPr>
      </w:pPr>
    </w:p>
    <w:p w14:paraId="3FFF80DF" w14:textId="772FD330" w:rsidR="00C97E38"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5.6.1 Derechos de las personas beneficiarias:</w:t>
      </w:r>
    </w:p>
    <w:p w14:paraId="00C5BEF2" w14:textId="77777777" w:rsidR="002B54E7" w:rsidRPr="005156BE" w:rsidRDefault="002B54E7" w:rsidP="00290E8B">
      <w:pPr>
        <w:spacing w:after="0" w:line="240" w:lineRule="auto"/>
        <w:jc w:val="both"/>
        <w:rPr>
          <w:rFonts w:ascii="Arial" w:hAnsi="Arial" w:cs="Arial"/>
          <w:b/>
          <w:bCs/>
          <w:color w:val="000000" w:themeColor="text1"/>
          <w:sz w:val="20"/>
          <w:szCs w:val="20"/>
        </w:rPr>
      </w:pPr>
    </w:p>
    <w:p w14:paraId="796A56F4" w14:textId="000807A6" w:rsidR="00290E8B" w:rsidRPr="005156BE" w:rsidRDefault="003642BA"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Son</w:t>
      </w:r>
      <w:r w:rsidR="00290E8B" w:rsidRPr="005156BE">
        <w:rPr>
          <w:rFonts w:ascii="Arial" w:hAnsi="Arial" w:cs="Arial"/>
          <w:color w:val="000000" w:themeColor="text1"/>
          <w:sz w:val="20"/>
          <w:szCs w:val="20"/>
        </w:rPr>
        <w:t xml:space="preserve"> derechos</w:t>
      </w:r>
      <w:r w:rsidRPr="005156BE">
        <w:rPr>
          <w:rFonts w:ascii="Arial" w:hAnsi="Arial" w:cs="Arial"/>
          <w:color w:val="000000" w:themeColor="text1"/>
          <w:sz w:val="20"/>
          <w:szCs w:val="20"/>
        </w:rPr>
        <w:t xml:space="preserve"> de las personas beneficiarias, </w:t>
      </w:r>
      <w:r w:rsidR="00290E8B" w:rsidRPr="005156BE">
        <w:rPr>
          <w:rFonts w:ascii="Arial" w:hAnsi="Arial" w:cs="Arial"/>
          <w:color w:val="000000" w:themeColor="text1"/>
          <w:sz w:val="20"/>
          <w:szCs w:val="20"/>
        </w:rPr>
        <w:t>los siguientes:</w:t>
      </w:r>
    </w:p>
    <w:p w14:paraId="27331B47" w14:textId="77777777" w:rsidR="002B5931" w:rsidRPr="005156BE" w:rsidRDefault="002B5931" w:rsidP="00920680">
      <w:pPr>
        <w:pStyle w:val="Prrafodelista"/>
        <w:numPr>
          <w:ilvl w:val="0"/>
          <w:numId w:val="3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Recibir trato digno y respetuoso del personal que labora y presta sus servicios en el proyecto </w:t>
      </w:r>
    </w:p>
    <w:p w14:paraId="7F96DAAE" w14:textId="0FC8D8D5" w:rsidR="00290E8B" w:rsidRPr="005156BE" w:rsidRDefault="00290E8B" w:rsidP="00920680">
      <w:pPr>
        <w:pStyle w:val="Prrafodelista"/>
        <w:numPr>
          <w:ilvl w:val="0"/>
          <w:numId w:val="3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Recibir de manera oportuna y clara la información inherente al proyecto y los trámites para recibir servicio;</w:t>
      </w:r>
    </w:p>
    <w:p w14:paraId="2682D44C" w14:textId="26A776D0" w:rsidR="00433B45" w:rsidRPr="005156BE" w:rsidRDefault="00433B45" w:rsidP="00433B45">
      <w:pPr>
        <w:pStyle w:val="Prrafodelista"/>
        <w:numPr>
          <w:ilvl w:val="0"/>
          <w:numId w:val="3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Decidir libremente sobre el </w:t>
      </w:r>
      <w:r w:rsidR="001A6898" w:rsidRPr="005156BE">
        <w:rPr>
          <w:rFonts w:ascii="Arial" w:hAnsi="Arial" w:cs="Arial"/>
          <w:color w:val="000000" w:themeColor="text1"/>
          <w:sz w:val="20"/>
          <w:szCs w:val="20"/>
        </w:rPr>
        <w:t>proceso de</w:t>
      </w:r>
      <w:r w:rsidRPr="005156BE">
        <w:rPr>
          <w:rFonts w:ascii="Arial" w:hAnsi="Arial" w:cs="Arial"/>
          <w:color w:val="000000" w:themeColor="text1"/>
          <w:sz w:val="20"/>
          <w:szCs w:val="20"/>
        </w:rPr>
        <w:t xml:space="preserve"> atención</w:t>
      </w:r>
      <w:r w:rsidR="001A6898" w:rsidRPr="005156BE">
        <w:rPr>
          <w:rFonts w:ascii="Arial" w:hAnsi="Arial" w:cs="Arial"/>
          <w:color w:val="000000" w:themeColor="text1"/>
          <w:sz w:val="20"/>
          <w:szCs w:val="20"/>
        </w:rPr>
        <w:t xml:space="preserve"> que le ofrece el proyecto</w:t>
      </w:r>
      <w:r w:rsidRPr="005156BE">
        <w:rPr>
          <w:rFonts w:ascii="Arial" w:hAnsi="Arial" w:cs="Arial"/>
          <w:color w:val="000000" w:themeColor="text1"/>
          <w:sz w:val="20"/>
          <w:szCs w:val="20"/>
        </w:rPr>
        <w:t>;</w:t>
      </w:r>
    </w:p>
    <w:p w14:paraId="595031C8" w14:textId="48E57DAC" w:rsidR="00290E8B" w:rsidRPr="005156BE" w:rsidRDefault="007659D1" w:rsidP="00920680">
      <w:pPr>
        <w:pStyle w:val="Prrafodelista"/>
        <w:numPr>
          <w:ilvl w:val="0"/>
          <w:numId w:val="3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w:t>
      </w:r>
      <w:r w:rsidR="00290E8B" w:rsidRPr="005156BE">
        <w:rPr>
          <w:rFonts w:ascii="Arial" w:hAnsi="Arial" w:cs="Arial"/>
          <w:color w:val="000000" w:themeColor="text1"/>
          <w:sz w:val="20"/>
          <w:szCs w:val="20"/>
        </w:rPr>
        <w:t>onocer los requisitos de ingreso y permanencia;</w:t>
      </w:r>
    </w:p>
    <w:p w14:paraId="7492A723" w14:textId="0C383051" w:rsidR="00290E8B" w:rsidRPr="005156BE" w:rsidRDefault="003642BA" w:rsidP="00920680">
      <w:pPr>
        <w:pStyle w:val="Prrafodelista"/>
        <w:numPr>
          <w:ilvl w:val="0"/>
          <w:numId w:val="3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Conocer lo relativo a las presente reglas de operación en cuanto a</w:t>
      </w:r>
      <w:r w:rsidR="00290E8B" w:rsidRPr="005156BE">
        <w:rPr>
          <w:rFonts w:ascii="Arial" w:hAnsi="Arial" w:cs="Arial"/>
          <w:color w:val="000000" w:themeColor="text1"/>
          <w:sz w:val="20"/>
          <w:szCs w:val="20"/>
        </w:rPr>
        <w:t xml:space="preserve"> los servicios que proporciona el </w:t>
      </w:r>
      <w:r w:rsidR="007659D1" w:rsidRPr="005156BE">
        <w:rPr>
          <w:rFonts w:ascii="Arial" w:hAnsi="Arial" w:cs="Arial"/>
          <w:color w:val="000000" w:themeColor="text1"/>
          <w:sz w:val="20"/>
          <w:szCs w:val="20"/>
        </w:rPr>
        <w:t xml:space="preserve">CRIH </w:t>
      </w:r>
      <w:r w:rsidR="00290E8B" w:rsidRPr="005156BE">
        <w:rPr>
          <w:rFonts w:ascii="Arial" w:hAnsi="Arial" w:cs="Arial"/>
          <w:color w:val="000000" w:themeColor="text1"/>
          <w:sz w:val="20"/>
          <w:szCs w:val="20"/>
        </w:rPr>
        <w:t xml:space="preserve">y los 6 </w:t>
      </w:r>
      <w:proofErr w:type="spellStart"/>
      <w:r w:rsidR="007659D1" w:rsidRPr="005156BE">
        <w:rPr>
          <w:rFonts w:ascii="Arial" w:hAnsi="Arial" w:cs="Arial"/>
          <w:color w:val="000000" w:themeColor="text1"/>
          <w:sz w:val="20"/>
          <w:szCs w:val="20"/>
        </w:rPr>
        <w:t>CRIR´s</w:t>
      </w:r>
      <w:proofErr w:type="spellEnd"/>
      <w:r w:rsidR="007659D1" w:rsidRPr="005156BE">
        <w:rPr>
          <w:rFonts w:ascii="Arial" w:hAnsi="Arial" w:cs="Arial"/>
          <w:color w:val="000000" w:themeColor="text1"/>
          <w:sz w:val="20"/>
          <w:szCs w:val="20"/>
        </w:rPr>
        <w:t>.</w:t>
      </w:r>
    </w:p>
    <w:p w14:paraId="5E7BA541" w14:textId="77777777" w:rsidR="002B5931" w:rsidRPr="005156BE" w:rsidRDefault="002B5931" w:rsidP="002B5931">
      <w:pPr>
        <w:pStyle w:val="Prrafodelista"/>
        <w:numPr>
          <w:ilvl w:val="0"/>
          <w:numId w:val="31"/>
        </w:numPr>
        <w:rPr>
          <w:rFonts w:ascii="Arial" w:hAnsi="Arial" w:cs="Arial"/>
          <w:color w:val="000000" w:themeColor="text1"/>
          <w:sz w:val="20"/>
          <w:szCs w:val="20"/>
        </w:rPr>
      </w:pPr>
      <w:r w:rsidRPr="005156BE">
        <w:rPr>
          <w:rFonts w:ascii="Arial" w:hAnsi="Arial" w:cs="Arial"/>
          <w:color w:val="000000" w:themeColor="text1"/>
          <w:sz w:val="20"/>
          <w:szCs w:val="20"/>
        </w:rPr>
        <w:t>Recibir los apoyos que requiere señalados conforme a las presentes reglas de operación;</w:t>
      </w:r>
    </w:p>
    <w:p w14:paraId="0783BB71" w14:textId="5F871963" w:rsidR="00290E8B" w:rsidRPr="005156BE" w:rsidRDefault="00290E8B" w:rsidP="00920680">
      <w:pPr>
        <w:pStyle w:val="Prrafodelista"/>
        <w:numPr>
          <w:ilvl w:val="0"/>
          <w:numId w:val="3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Ser canalizada a</w:t>
      </w:r>
      <w:r w:rsidR="007659D1" w:rsidRPr="005156BE">
        <w:rPr>
          <w:rFonts w:ascii="Arial" w:hAnsi="Arial" w:cs="Arial"/>
          <w:color w:val="000000" w:themeColor="text1"/>
          <w:sz w:val="20"/>
          <w:szCs w:val="20"/>
        </w:rPr>
        <w:t xml:space="preserve">l CRIH o a </w:t>
      </w:r>
      <w:r w:rsidRPr="005156BE">
        <w:rPr>
          <w:rFonts w:ascii="Arial" w:hAnsi="Arial" w:cs="Arial"/>
          <w:color w:val="000000" w:themeColor="text1"/>
          <w:sz w:val="20"/>
          <w:szCs w:val="20"/>
        </w:rPr>
        <w:t>cualquiera de los CRIR</w:t>
      </w:r>
      <w:r w:rsidR="007659D1" w:rsidRPr="005156BE">
        <w:rPr>
          <w:rFonts w:ascii="Arial" w:hAnsi="Arial" w:cs="Arial"/>
          <w:color w:val="000000" w:themeColor="text1"/>
          <w:sz w:val="20"/>
          <w:szCs w:val="20"/>
        </w:rPr>
        <w:t xml:space="preserve"> </w:t>
      </w:r>
      <w:r w:rsidRPr="005156BE">
        <w:rPr>
          <w:rFonts w:ascii="Arial" w:hAnsi="Arial" w:cs="Arial"/>
          <w:color w:val="000000" w:themeColor="text1"/>
          <w:sz w:val="20"/>
          <w:szCs w:val="20"/>
        </w:rPr>
        <w:t>para su atención, de acuerdo a su lugar de residencia;</w:t>
      </w:r>
    </w:p>
    <w:p w14:paraId="5EA0BDED" w14:textId="77777777" w:rsidR="002B5931" w:rsidRPr="005156BE" w:rsidRDefault="002B5931" w:rsidP="00705974">
      <w:pPr>
        <w:pStyle w:val="Prrafodelista"/>
        <w:numPr>
          <w:ilvl w:val="0"/>
          <w:numId w:val="3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Que los datos proporcionados y asentados en el expediente personal se les dé un trato de confidencialidad por el personal que labora y presta sus servicios en el proyecto; </w:t>
      </w:r>
    </w:p>
    <w:p w14:paraId="27EE5A0F" w14:textId="405381A0" w:rsidR="00290E8B" w:rsidRPr="005156BE" w:rsidRDefault="00290E8B" w:rsidP="00705974">
      <w:pPr>
        <w:pStyle w:val="Prrafodelista"/>
        <w:numPr>
          <w:ilvl w:val="0"/>
          <w:numId w:val="3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Contar con facilidades para obtener una segunda opinión</w:t>
      </w:r>
      <w:r w:rsidR="009440BB" w:rsidRPr="005156BE">
        <w:rPr>
          <w:rFonts w:ascii="Arial" w:hAnsi="Arial" w:cs="Arial"/>
          <w:color w:val="000000" w:themeColor="text1"/>
          <w:sz w:val="20"/>
          <w:szCs w:val="20"/>
        </w:rPr>
        <w:t xml:space="preserve"> </w:t>
      </w:r>
      <w:r w:rsidR="002D26E6" w:rsidRPr="005156BE">
        <w:rPr>
          <w:rFonts w:ascii="Arial" w:hAnsi="Arial" w:cs="Arial"/>
          <w:color w:val="000000" w:themeColor="text1"/>
          <w:sz w:val="20"/>
          <w:szCs w:val="20"/>
        </w:rPr>
        <w:t>médica</w:t>
      </w:r>
      <w:r w:rsidRPr="005156BE">
        <w:rPr>
          <w:rFonts w:ascii="Arial" w:hAnsi="Arial" w:cs="Arial"/>
          <w:color w:val="000000" w:themeColor="text1"/>
          <w:sz w:val="20"/>
          <w:szCs w:val="20"/>
        </w:rPr>
        <w:t>;</w:t>
      </w:r>
    </w:p>
    <w:p w14:paraId="20F88013" w14:textId="109ED0D4" w:rsidR="00290E8B" w:rsidRPr="005156BE" w:rsidRDefault="00290E8B" w:rsidP="00920680">
      <w:pPr>
        <w:pStyle w:val="Prrafodelista"/>
        <w:numPr>
          <w:ilvl w:val="0"/>
          <w:numId w:val="31"/>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Contar con un expediente clínico; </w:t>
      </w:r>
    </w:p>
    <w:p w14:paraId="475FFFA1" w14:textId="77777777" w:rsidR="002B5931" w:rsidRPr="005156BE" w:rsidRDefault="002B5931" w:rsidP="002B5931">
      <w:pPr>
        <w:pStyle w:val="Prrafodelista"/>
        <w:numPr>
          <w:ilvl w:val="0"/>
          <w:numId w:val="31"/>
        </w:numPr>
        <w:shd w:val="clear" w:color="auto" w:fill="FFFFFF" w:themeFill="background1"/>
        <w:jc w:val="both"/>
        <w:rPr>
          <w:rFonts w:ascii="Arial" w:hAnsi="Arial" w:cs="Arial"/>
          <w:sz w:val="20"/>
          <w:szCs w:val="20"/>
        </w:rPr>
      </w:pPr>
      <w:r w:rsidRPr="005156BE">
        <w:rPr>
          <w:rFonts w:ascii="Arial" w:hAnsi="Arial" w:cs="Arial"/>
          <w:sz w:val="20"/>
          <w:szCs w:val="20"/>
        </w:rPr>
        <w:t>Participar en el proceso de incorporación al padrón de beneficiarios y determinar la publicación o no de sus datos personales;</w:t>
      </w:r>
    </w:p>
    <w:p w14:paraId="690DC7E5" w14:textId="5818B837" w:rsidR="002B5931" w:rsidRPr="005156BE" w:rsidRDefault="002B5931" w:rsidP="002B5931">
      <w:pPr>
        <w:pStyle w:val="Prrafodelista"/>
        <w:numPr>
          <w:ilvl w:val="0"/>
          <w:numId w:val="31"/>
        </w:numPr>
        <w:shd w:val="clear" w:color="auto" w:fill="FFFFFF" w:themeFill="background1"/>
        <w:jc w:val="both"/>
        <w:rPr>
          <w:rFonts w:ascii="Arial" w:hAnsi="Arial" w:cs="Arial"/>
          <w:sz w:val="20"/>
          <w:szCs w:val="20"/>
        </w:rPr>
      </w:pPr>
      <w:r w:rsidRPr="005156BE">
        <w:rPr>
          <w:rFonts w:ascii="Arial" w:hAnsi="Arial" w:cs="Arial"/>
          <w:sz w:val="20"/>
          <w:szCs w:val="20"/>
        </w:rPr>
        <w:t>Presentar denuncias y quejas, por incumplimiento de las presentes reglas de operación; y</w:t>
      </w:r>
    </w:p>
    <w:p w14:paraId="3C614888" w14:textId="355A6CD4" w:rsidR="002B5931" w:rsidRPr="005156BE" w:rsidRDefault="002B5931" w:rsidP="007A2E60">
      <w:pPr>
        <w:pStyle w:val="Prrafodelista"/>
        <w:numPr>
          <w:ilvl w:val="0"/>
          <w:numId w:val="44"/>
        </w:numPr>
        <w:shd w:val="clear" w:color="auto" w:fill="FFFFFF" w:themeFill="background1"/>
        <w:spacing w:after="0" w:line="240" w:lineRule="auto"/>
        <w:jc w:val="both"/>
        <w:rPr>
          <w:rFonts w:ascii="Arial" w:hAnsi="Arial" w:cs="Arial"/>
          <w:sz w:val="20"/>
          <w:szCs w:val="20"/>
        </w:rPr>
      </w:pPr>
      <w:r w:rsidRPr="005156BE">
        <w:rPr>
          <w:rFonts w:ascii="Arial" w:hAnsi="Arial" w:cs="Arial"/>
          <w:sz w:val="20"/>
          <w:szCs w:val="20"/>
        </w:rPr>
        <w:t>Recibir por parte del Sistema Nacional DIF a través del CRIH la credencial nacional para personas con discapacidad permanente;</w:t>
      </w:r>
    </w:p>
    <w:p w14:paraId="3DCE3124" w14:textId="77777777" w:rsidR="00920680" w:rsidRPr="005156BE" w:rsidRDefault="00920680" w:rsidP="00290E8B">
      <w:pPr>
        <w:spacing w:after="0" w:line="240" w:lineRule="auto"/>
        <w:jc w:val="both"/>
        <w:rPr>
          <w:rFonts w:ascii="Arial" w:hAnsi="Arial" w:cs="Arial"/>
          <w:color w:val="000000" w:themeColor="text1"/>
          <w:sz w:val="20"/>
          <w:szCs w:val="20"/>
        </w:rPr>
      </w:pPr>
    </w:p>
    <w:p w14:paraId="17C3FB4F" w14:textId="34B41224"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5.6.2</w:t>
      </w:r>
      <w:r w:rsidR="00255E2F" w:rsidRPr="005156BE">
        <w:rPr>
          <w:rFonts w:ascii="Arial" w:hAnsi="Arial" w:cs="Arial"/>
          <w:b/>
          <w:bCs/>
          <w:color w:val="000000" w:themeColor="text1"/>
          <w:sz w:val="20"/>
          <w:szCs w:val="20"/>
        </w:rPr>
        <w:t xml:space="preserve"> </w:t>
      </w:r>
      <w:r w:rsidRPr="005156BE">
        <w:rPr>
          <w:rFonts w:ascii="Arial" w:hAnsi="Arial" w:cs="Arial"/>
          <w:b/>
          <w:bCs/>
          <w:color w:val="000000" w:themeColor="text1"/>
          <w:sz w:val="20"/>
          <w:szCs w:val="20"/>
        </w:rPr>
        <w:t>Derechos de las instancias normativas o coordinadoras</w:t>
      </w:r>
    </w:p>
    <w:p w14:paraId="3663D60E" w14:textId="77777777" w:rsidR="00920680" w:rsidRPr="005156BE" w:rsidRDefault="00920680" w:rsidP="00290E8B">
      <w:pPr>
        <w:spacing w:after="0" w:line="240" w:lineRule="auto"/>
        <w:jc w:val="both"/>
        <w:rPr>
          <w:rFonts w:ascii="Arial" w:hAnsi="Arial" w:cs="Arial"/>
          <w:color w:val="000000" w:themeColor="text1"/>
          <w:sz w:val="20"/>
          <w:szCs w:val="20"/>
        </w:rPr>
      </w:pPr>
    </w:p>
    <w:p w14:paraId="548CD1C0" w14:textId="108464FB"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El personal adscrito al CRIH o CRIR tiene los siguientes derechos</w:t>
      </w:r>
      <w:r w:rsidR="00920680" w:rsidRPr="005156BE">
        <w:rPr>
          <w:rFonts w:ascii="Arial" w:hAnsi="Arial" w:cs="Arial"/>
          <w:color w:val="000000" w:themeColor="text1"/>
          <w:sz w:val="20"/>
          <w:szCs w:val="20"/>
        </w:rPr>
        <w:t>:</w:t>
      </w:r>
    </w:p>
    <w:p w14:paraId="10BE3036" w14:textId="6B4C3F5D" w:rsidR="002B5931" w:rsidRPr="005156BE" w:rsidRDefault="002B5931" w:rsidP="002B5931">
      <w:pPr>
        <w:spacing w:after="0" w:line="240" w:lineRule="auto"/>
        <w:jc w:val="both"/>
        <w:rPr>
          <w:rFonts w:ascii="Arial" w:hAnsi="Arial" w:cs="Arial"/>
          <w:color w:val="000000" w:themeColor="text1"/>
          <w:sz w:val="20"/>
          <w:szCs w:val="20"/>
        </w:rPr>
      </w:pPr>
    </w:p>
    <w:p w14:paraId="06B9F10C" w14:textId="77777777" w:rsidR="002B5931" w:rsidRPr="005156BE" w:rsidRDefault="002B5931" w:rsidP="007A2E60">
      <w:pPr>
        <w:pStyle w:val="Prrafodelista"/>
        <w:numPr>
          <w:ilvl w:val="0"/>
          <w:numId w:val="45"/>
        </w:numPr>
        <w:shd w:val="clear" w:color="auto" w:fill="FFFFFF" w:themeFill="background1"/>
        <w:jc w:val="both"/>
        <w:rPr>
          <w:rFonts w:ascii="Arial" w:hAnsi="Arial" w:cs="Arial"/>
          <w:color w:val="000000" w:themeColor="text1"/>
          <w:sz w:val="20"/>
          <w:szCs w:val="20"/>
        </w:rPr>
      </w:pPr>
      <w:r w:rsidRPr="005156BE">
        <w:rPr>
          <w:rFonts w:ascii="Arial" w:hAnsi="Arial" w:cs="Arial"/>
          <w:color w:val="000000" w:themeColor="text1"/>
          <w:sz w:val="20"/>
          <w:szCs w:val="20"/>
        </w:rPr>
        <w:t>Realizar las reglas de operación relacionadas con la efectiva implementación del proyecto;</w:t>
      </w:r>
    </w:p>
    <w:p w14:paraId="266116E1" w14:textId="77777777" w:rsidR="002B5931" w:rsidRPr="005156BE" w:rsidRDefault="002B5931" w:rsidP="007A2E60">
      <w:pPr>
        <w:pStyle w:val="Prrafodelista"/>
        <w:numPr>
          <w:ilvl w:val="0"/>
          <w:numId w:val="45"/>
        </w:numPr>
        <w:shd w:val="clear" w:color="auto" w:fill="FFFFFF" w:themeFill="background1"/>
        <w:jc w:val="both"/>
        <w:rPr>
          <w:rFonts w:ascii="Arial" w:hAnsi="Arial" w:cs="Arial"/>
          <w:color w:val="000000" w:themeColor="text1"/>
          <w:sz w:val="20"/>
          <w:szCs w:val="20"/>
        </w:rPr>
      </w:pPr>
      <w:r w:rsidRPr="005156BE">
        <w:rPr>
          <w:rFonts w:ascii="Arial" w:hAnsi="Arial" w:cs="Arial"/>
          <w:color w:val="000000" w:themeColor="text1"/>
          <w:sz w:val="20"/>
          <w:szCs w:val="20"/>
        </w:rPr>
        <w:t>Que el personal que labora y presta sus servicios en estas instancias reciba un trato digno y respetuoso por las personas beneficiarias y sus familiares y compañeros de trabajo, independientemente de nivel jerárquico; y</w:t>
      </w:r>
    </w:p>
    <w:p w14:paraId="75B76E15" w14:textId="77777777" w:rsidR="002B5931" w:rsidRPr="005156BE" w:rsidRDefault="002B5931" w:rsidP="007A2E60">
      <w:pPr>
        <w:pStyle w:val="Prrafodelista"/>
        <w:numPr>
          <w:ilvl w:val="0"/>
          <w:numId w:val="4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Que las instalaciones donde se proporciona el servicio a las personas usuarias y donde labore el personal adscrito al proyecto cuente con el equipamiento necesario.</w:t>
      </w:r>
    </w:p>
    <w:p w14:paraId="6727B204" w14:textId="77777777" w:rsidR="002B5931" w:rsidRPr="005156BE" w:rsidRDefault="002B5931" w:rsidP="002B5931">
      <w:pPr>
        <w:spacing w:after="0" w:line="240" w:lineRule="auto"/>
        <w:jc w:val="both"/>
        <w:rPr>
          <w:rFonts w:ascii="Arial" w:hAnsi="Arial" w:cs="Arial"/>
          <w:color w:val="000000" w:themeColor="text1"/>
          <w:sz w:val="20"/>
          <w:szCs w:val="20"/>
        </w:rPr>
      </w:pPr>
    </w:p>
    <w:p w14:paraId="09294DEC" w14:textId="77777777" w:rsidR="00290E8B" w:rsidRPr="005156BE" w:rsidRDefault="00290E8B" w:rsidP="00290E8B">
      <w:pPr>
        <w:spacing w:after="0" w:line="240" w:lineRule="auto"/>
        <w:jc w:val="both"/>
        <w:rPr>
          <w:rFonts w:ascii="Arial" w:hAnsi="Arial" w:cs="Arial"/>
          <w:color w:val="000000" w:themeColor="text1"/>
          <w:sz w:val="20"/>
          <w:szCs w:val="20"/>
        </w:rPr>
      </w:pPr>
    </w:p>
    <w:p w14:paraId="297D6938" w14:textId="156E016F" w:rsidR="00711569" w:rsidRPr="005156BE" w:rsidRDefault="00711569" w:rsidP="00862CD8">
      <w:pPr>
        <w:pStyle w:val="Prrafodelista"/>
        <w:numPr>
          <w:ilvl w:val="2"/>
          <w:numId w:val="50"/>
        </w:num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Derechos de instancias ejecutoras:</w:t>
      </w:r>
    </w:p>
    <w:p w14:paraId="14DDD596" w14:textId="1D578F1F" w:rsidR="00E97E0E" w:rsidRPr="005156BE" w:rsidRDefault="00E97E0E" w:rsidP="00711569">
      <w:pPr>
        <w:spacing w:after="0" w:line="240" w:lineRule="auto"/>
        <w:jc w:val="both"/>
        <w:rPr>
          <w:rFonts w:ascii="Arial" w:hAnsi="Arial" w:cs="Arial"/>
          <w:color w:val="000000" w:themeColor="text1"/>
          <w:sz w:val="20"/>
          <w:szCs w:val="20"/>
        </w:rPr>
      </w:pPr>
    </w:p>
    <w:p w14:paraId="7123A32A" w14:textId="77777777" w:rsidR="00862CD8" w:rsidRPr="005156BE" w:rsidRDefault="00862CD8" w:rsidP="00862CD8">
      <w:pPr>
        <w:pStyle w:val="Prrafodelista"/>
        <w:numPr>
          <w:ilvl w:val="0"/>
          <w:numId w:val="3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Recibir trato digno y respetuoso por parte de las personas beneficiarias y sus familiares;</w:t>
      </w:r>
    </w:p>
    <w:p w14:paraId="07A490CE" w14:textId="77777777" w:rsidR="00862CD8" w:rsidRPr="005156BE" w:rsidRDefault="002F4807" w:rsidP="00862CD8">
      <w:pPr>
        <w:pStyle w:val="Prrafodelista"/>
        <w:numPr>
          <w:ilvl w:val="0"/>
          <w:numId w:val="3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Asegurar que el personal que laborar y presta sus servicios en el proyecto se encuentre durante el horario laboral en instalaciones apropiadas y seguras; </w:t>
      </w:r>
    </w:p>
    <w:p w14:paraId="5F01BBCB" w14:textId="7A6B7641" w:rsidR="002F4807" w:rsidRPr="005156BE" w:rsidRDefault="002F4807" w:rsidP="00862CD8">
      <w:pPr>
        <w:pStyle w:val="Prrafodelista"/>
        <w:numPr>
          <w:ilvl w:val="0"/>
          <w:numId w:val="3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Contar con los recursos necesarios para el óptimo desempeño de sus funciones.</w:t>
      </w:r>
    </w:p>
    <w:p w14:paraId="6669BEA3" w14:textId="77777777" w:rsidR="002F4807" w:rsidRPr="005156BE" w:rsidRDefault="002F4807" w:rsidP="002F4807">
      <w:pPr>
        <w:spacing w:after="0" w:line="240" w:lineRule="auto"/>
        <w:jc w:val="both"/>
        <w:rPr>
          <w:rFonts w:ascii="Arial" w:hAnsi="Arial" w:cs="Arial"/>
          <w:color w:val="000000" w:themeColor="text1"/>
          <w:sz w:val="20"/>
          <w:szCs w:val="20"/>
        </w:rPr>
      </w:pPr>
    </w:p>
    <w:p w14:paraId="4D9566D9" w14:textId="77777777" w:rsidR="00E97E0E" w:rsidRPr="005156BE" w:rsidRDefault="00E97E0E" w:rsidP="00711569">
      <w:pPr>
        <w:spacing w:after="0" w:line="240" w:lineRule="auto"/>
        <w:jc w:val="both"/>
        <w:rPr>
          <w:rFonts w:ascii="Arial" w:hAnsi="Arial" w:cs="Arial"/>
          <w:b/>
          <w:bCs/>
          <w:color w:val="000000" w:themeColor="text1"/>
          <w:sz w:val="20"/>
          <w:szCs w:val="20"/>
        </w:rPr>
      </w:pPr>
    </w:p>
    <w:p w14:paraId="1CD18B61" w14:textId="1E035693" w:rsidR="00711569" w:rsidRPr="005156BE" w:rsidRDefault="00711569"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5.7</w:t>
      </w:r>
      <w:r w:rsidR="00255E2F" w:rsidRPr="005156BE">
        <w:rPr>
          <w:rFonts w:ascii="Arial" w:hAnsi="Arial" w:cs="Arial"/>
          <w:b/>
          <w:bCs/>
          <w:color w:val="000000" w:themeColor="text1"/>
          <w:sz w:val="20"/>
          <w:szCs w:val="20"/>
        </w:rPr>
        <w:t xml:space="preserve"> </w:t>
      </w:r>
      <w:r w:rsidRPr="005156BE">
        <w:rPr>
          <w:rFonts w:ascii="Arial" w:hAnsi="Arial" w:cs="Arial"/>
          <w:b/>
          <w:bCs/>
          <w:color w:val="000000" w:themeColor="text1"/>
          <w:sz w:val="20"/>
          <w:szCs w:val="20"/>
        </w:rPr>
        <w:t xml:space="preserve">Obligaciones de las personas beneficiarias, instancias normativas o coordinadoras y ejecutoras </w:t>
      </w:r>
    </w:p>
    <w:p w14:paraId="090302AE" w14:textId="77777777" w:rsidR="00711569" w:rsidRPr="005156BE" w:rsidRDefault="00711569" w:rsidP="00290E8B">
      <w:pPr>
        <w:spacing w:after="0" w:line="240" w:lineRule="auto"/>
        <w:jc w:val="both"/>
        <w:rPr>
          <w:rFonts w:ascii="Arial" w:hAnsi="Arial" w:cs="Arial"/>
          <w:color w:val="000000" w:themeColor="text1"/>
          <w:sz w:val="20"/>
          <w:szCs w:val="20"/>
        </w:rPr>
      </w:pPr>
    </w:p>
    <w:p w14:paraId="745A0536" w14:textId="4F28A58C"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5.7.1</w:t>
      </w:r>
      <w:r w:rsidR="00711569" w:rsidRPr="005156BE">
        <w:rPr>
          <w:rFonts w:ascii="Arial" w:hAnsi="Arial" w:cs="Arial"/>
          <w:b/>
          <w:bCs/>
          <w:color w:val="000000" w:themeColor="text1"/>
          <w:sz w:val="20"/>
          <w:szCs w:val="20"/>
        </w:rPr>
        <w:t xml:space="preserve"> </w:t>
      </w:r>
      <w:r w:rsidRPr="005156BE">
        <w:rPr>
          <w:rFonts w:ascii="Arial" w:hAnsi="Arial" w:cs="Arial"/>
          <w:b/>
          <w:bCs/>
          <w:color w:val="000000" w:themeColor="text1"/>
          <w:sz w:val="20"/>
          <w:szCs w:val="20"/>
        </w:rPr>
        <w:t>Obligaciones de la persona beneficiaria.</w:t>
      </w:r>
    </w:p>
    <w:p w14:paraId="051E3E9A" w14:textId="77777777" w:rsidR="00711569" w:rsidRPr="005156BE" w:rsidRDefault="00711569" w:rsidP="00290E8B">
      <w:pPr>
        <w:spacing w:after="0" w:line="240" w:lineRule="auto"/>
        <w:jc w:val="both"/>
        <w:rPr>
          <w:rFonts w:ascii="Arial" w:hAnsi="Arial" w:cs="Arial"/>
          <w:color w:val="000000" w:themeColor="text1"/>
          <w:sz w:val="20"/>
          <w:szCs w:val="20"/>
        </w:rPr>
      </w:pPr>
    </w:p>
    <w:p w14:paraId="1B8DD56B" w14:textId="2673F28E" w:rsidR="00290E8B" w:rsidRPr="005156BE" w:rsidRDefault="00290E8B" w:rsidP="007A2E60">
      <w:pPr>
        <w:pStyle w:val="Prrafodelista"/>
        <w:numPr>
          <w:ilvl w:val="0"/>
          <w:numId w:val="3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lastRenderedPageBreak/>
        <w:t>Presentar los requisitos solicitados para su atención adecuada y oportuna;</w:t>
      </w:r>
    </w:p>
    <w:p w14:paraId="2B413759" w14:textId="74D36B84" w:rsidR="00290E8B" w:rsidRPr="005156BE" w:rsidRDefault="00290E8B" w:rsidP="007A2E60">
      <w:pPr>
        <w:pStyle w:val="Prrafodelista"/>
        <w:numPr>
          <w:ilvl w:val="0"/>
          <w:numId w:val="3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Proporcionar información precisa y completa sobre la enfermedad que motiva su asistencia al</w:t>
      </w:r>
      <w:r w:rsidR="00C15A8C" w:rsidRPr="005156BE">
        <w:rPr>
          <w:rFonts w:ascii="Arial" w:hAnsi="Arial" w:cs="Arial"/>
          <w:color w:val="000000" w:themeColor="text1"/>
          <w:sz w:val="20"/>
          <w:szCs w:val="20"/>
        </w:rPr>
        <w:t xml:space="preserve"> proyecto</w:t>
      </w:r>
      <w:r w:rsidRPr="005156BE">
        <w:rPr>
          <w:rFonts w:ascii="Arial" w:hAnsi="Arial" w:cs="Arial"/>
          <w:color w:val="000000" w:themeColor="text1"/>
          <w:sz w:val="20"/>
          <w:szCs w:val="20"/>
        </w:rPr>
        <w:t>;</w:t>
      </w:r>
    </w:p>
    <w:p w14:paraId="7FF52420" w14:textId="5B679557" w:rsidR="00290E8B" w:rsidRPr="005156BE" w:rsidRDefault="00290E8B" w:rsidP="007A2E60">
      <w:pPr>
        <w:pStyle w:val="Prrafodelista"/>
        <w:numPr>
          <w:ilvl w:val="0"/>
          <w:numId w:val="3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Informar sobre cualquier cambio en su condición</w:t>
      </w:r>
      <w:r w:rsidR="00CF7921" w:rsidRPr="005156BE">
        <w:rPr>
          <w:rFonts w:ascii="Arial" w:hAnsi="Arial" w:cs="Arial"/>
          <w:color w:val="000000" w:themeColor="text1"/>
          <w:sz w:val="20"/>
          <w:szCs w:val="20"/>
        </w:rPr>
        <w:t xml:space="preserve"> de salud</w:t>
      </w:r>
      <w:r w:rsidRPr="005156BE">
        <w:rPr>
          <w:rFonts w:ascii="Arial" w:hAnsi="Arial" w:cs="Arial"/>
          <w:color w:val="000000" w:themeColor="text1"/>
          <w:sz w:val="20"/>
          <w:szCs w:val="20"/>
        </w:rPr>
        <w:t>;</w:t>
      </w:r>
    </w:p>
    <w:p w14:paraId="7A77D4CF" w14:textId="266005EA" w:rsidR="00290E8B" w:rsidRPr="005156BE" w:rsidRDefault="00290E8B" w:rsidP="007A2E60">
      <w:pPr>
        <w:pStyle w:val="Prrafodelista"/>
        <w:numPr>
          <w:ilvl w:val="0"/>
          <w:numId w:val="3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Explicar al personal de forma detallada sobre su enfermedad y/o tratamientos recibidos;</w:t>
      </w:r>
    </w:p>
    <w:p w14:paraId="622C0CB2" w14:textId="7CA82F05" w:rsidR="00290E8B" w:rsidRPr="005156BE" w:rsidRDefault="00290E8B" w:rsidP="007A2E60">
      <w:pPr>
        <w:pStyle w:val="Prrafodelista"/>
        <w:numPr>
          <w:ilvl w:val="0"/>
          <w:numId w:val="3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Seguir el plan de tratamiento recomendado;</w:t>
      </w:r>
    </w:p>
    <w:p w14:paraId="4EF00079" w14:textId="5BC530CC" w:rsidR="00290E8B" w:rsidRPr="005156BE" w:rsidRDefault="00290E8B" w:rsidP="007A2E60">
      <w:pPr>
        <w:pStyle w:val="Prrafodelista"/>
        <w:numPr>
          <w:ilvl w:val="0"/>
          <w:numId w:val="3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Apegarse </w:t>
      </w:r>
      <w:r w:rsidR="00D65FA7" w:rsidRPr="005156BE">
        <w:rPr>
          <w:rFonts w:ascii="Arial" w:hAnsi="Arial" w:cs="Arial"/>
          <w:color w:val="000000" w:themeColor="text1"/>
          <w:sz w:val="20"/>
          <w:szCs w:val="20"/>
        </w:rPr>
        <w:t>a las recomendaciones</w:t>
      </w:r>
      <w:r w:rsidR="00CF7921" w:rsidRPr="005156BE">
        <w:rPr>
          <w:rFonts w:ascii="Arial" w:hAnsi="Arial" w:cs="Arial"/>
          <w:color w:val="000000" w:themeColor="text1"/>
          <w:sz w:val="20"/>
          <w:szCs w:val="20"/>
        </w:rPr>
        <w:t xml:space="preserve"> que le sugiera el personal adscrito a la </w:t>
      </w:r>
      <w:r w:rsidRPr="005156BE">
        <w:rPr>
          <w:rFonts w:ascii="Arial" w:hAnsi="Arial" w:cs="Arial"/>
          <w:color w:val="000000" w:themeColor="text1"/>
          <w:sz w:val="20"/>
          <w:szCs w:val="20"/>
        </w:rPr>
        <w:t>Institución;</w:t>
      </w:r>
    </w:p>
    <w:p w14:paraId="684F0CCD" w14:textId="20573AFF" w:rsidR="00290E8B" w:rsidRPr="005156BE" w:rsidRDefault="00290E8B" w:rsidP="007A2E60">
      <w:pPr>
        <w:pStyle w:val="Prrafodelista"/>
        <w:numPr>
          <w:ilvl w:val="0"/>
          <w:numId w:val="3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Cumplir con sus </w:t>
      </w:r>
      <w:r w:rsidR="00D276D7" w:rsidRPr="005156BE">
        <w:rPr>
          <w:rFonts w:ascii="Arial" w:hAnsi="Arial" w:cs="Arial"/>
          <w:color w:val="000000" w:themeColor="text1"/>
          <w:sz w:val="20"/>
          <w:szCs w:val="20"/>
        </w:rPr>
        <w:t>citas, notificando</w:t>
      </w:r>
      <w:r w:rsidRPr="005156BE">
        <w:rPr>
          <w:rFonts w:ascii="Arial" w:hAnsi="Arial" w:cs="Arial"/>
          <w:color w:val="000000" w:themeColor="text1"/>
          <w:sz w:val="20"/>
          <w:szCs w:val="20"/>
        </w:rPr>
        <w:t xml:space="preserve"> oportunamente al médico y o personal involucrado en su tratamiento</w:t>
      </w:r>
      <w:r w:rsidR="00D276D7" w:rsidRPr="005156BE">
        <w:rPr>
          <w:rFonts w:ascii="Arial" w:hAnsi="Arial" w:cs="Arial"/>
          <w:color w:val="000000" w:themeColor="text1"/>
          <w:sz w:val="20"/>
          <w:szCs w:val="20"/>
        </w:rPr>
        <w:t xml:space="preserve"> cuando por diversas causas no pueda asistir</w:t>
      </w:r>
      <w:r w:rsidRPr="005156BE">
        <w:rPr>
          <w:rFonts w:ascii="Arial" w:hAnsi="Arial" w:cs="Arial"/>
          <w:color w:val="000000" w:themeColor="text1"/>
          <w:sz w:val="20"/>
          <w:szCs w:val="20"/>
        </w:rPr>
        <w:t>;</w:t>
      </w:r>
      <w:r w:rsidR="00A71BC0" w:rsidRPr="005156BE">
        <w:rPr>
          <w:rFonts w:ascii="Arial" w:hAnsi="Arial" w:cs="Arial"/>
          <w:color w:val="000000" w:themeColor="text1"/>
          <w:sz w:val="20"/>
          <w:szCs w:val="20"/>
        </w:rPr>
        <w:t xml:space="preserve"> </w:t>
      </w:r>
    </w:p>
    <w:p w14:paraId="2D61C13A" w14:textId="03AB14D8" w:rsidR="00290E8B" w:rsidRPr="005156BE" w:rsidRDefault="00A71BC0" w:rsidP="007A2E60">
      <w:pPr>
        <w:pStyle w:val="Prrafodelista"/>
        <w:numPr>
          <w:ilvl w:val="0"/>
          <w:numId w:val="3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G</w:t>
      </w:r>
      <w:r w:rsidR="00290E8B" w:rsidRPr="005156BE">
        <w:rPr>
          <w:rFonts w:ascii="Arial" w:hAnsi="Arial" w:cs="Arial"/>
          <w:color w:val="000000" w:themeColor="text1"/>
          <w:sz w:val="20"/>
          <w:szCs w:val="20"/>
        </w:rPr>
        <w:t>uardar las normas de decoro y buenas costumbres además de tratar con respeto y cortesía al personal;</w:t>
      </w:r>
      <w:r w:rsidR="00D276D7" w:rsidRPr="005156BE">
        <w:rPr>
          <w:rFonts w:ascii="Arial" w:hAnsi="Arial" w:cs="Arial"/>
          <w:color w:val="000000" w:themeColor="text1"/>
          <w:sz w:val="20"/>
          <w:szCs w:val="20"/>
        </w:rPr>
        <w:t xml:space="preserve"> </w:t>
      </w:r>
    </w:p>
    <w:p w14:paraId="6C7416AF" w14:textId="5DAAFCA4" w:rsidR="00A622BB" w:rsidRPr="005156BE" w:rsidRDefault="00A71BC0" w:rsidP="007A2E60">
      <w:pPr>
        <w:pStyle w:val="Prrafodelista"/>
        <w:numPr>
          <w:ilvl w:val="0"/>
          <w:numId w:val="3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No fumar, ni consumir bebidas alcohólicas o sustancias psicotrópicas dentro de las instalaciones</w:t>
      </w:r>
      <w:r w:rsidR="00935608" w:rsidRPr="005156BE">
        <w:rPr>
          <w:rFonts w:ascii="Arial" w:hAnsi="Arial" w:cs="Arial"/>
          <w:color w:val="000000" w:themeColor="text1"/>
          <w:sz w:val="20"/>
          <w:szCs w:val="20"/>
        </w:rPr>
        <w:t>; y</w:t>
      </w:r>
      <w:r w:rsidRPr="005156BE">
        <w:rPr>
          <w:rFonts w:ascii="Arial" w:hAnsi="Arial" w:cs="Arial"/>
          <w:color w:val="000000" w:themeColor="text1"/>
          <w:sz w:val="20"/>
          <w:szCs w:val="20"/>
        </w:rPr>
        <w:t xml:space="preserve"> </w:t>
      </w:r>
    </w:p>
    <w:p w14:paraId="09080458" w14:textId="77777777" w:rsidR="00862CD8" w:rsidRPr="005156BE" w:rsidRDefault="00A622BB" w:rsidP="00862CD8">
      <w:pPr>
        <w:pStyle w:val="Prrafodelista"/>
        <w:numPr>
          <w:ilvl w:val="0"/>
          <w:numId w:val="34"/>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Presentarse </w:t>
      </w:r>
      <w:r w:rsidR="00935608" w:rsidRPr="005156BE">
        <w:rPr>
          <w:rFonts w:ascii="Arial" w:hAnsi="Arial" w:cs="Arial"/>
          <w:color w:val="000000" w:themeColor="text1"/>
          <w:sz w:val="20"/>
          <w:szCs w:val="20"/>
        </w:rPr>
        <w:t xml:space="preserve">a </w:t>
      </w:r>
      <w:r w:rsidRPr="005156BE">
        <w:rPr>
          <w:rFonts w:ascii="Arial" w:hAnsi="Arial" w:cs="Arial"/>
          <w:color w:val="000000" w:themeColor="text1"/>
          <w:sz w:val="20"/>
          <w:szCs w:val="20"/>
        </w:rPr>
        <w:t xml:space="preserve">las </w:t>
      </w:r>
      <w:r w:rsidR="00935608" w:rsidRPr="005156BE">
        <w:rPr>
          <w:rFonts w:ascii="Arial" w:hAnsi="Arial" w:cs="Arial"/>
          <w:color w:val="000000" w:themeColor="text1"/>
          <w:sz w:val="20"/>
          <w:szCs w:val="20"/>
        </w:rPr>
        <w:t>c</w:t>
      </w:r>
      <w:r w:rsidRPr="005156BE">
        <w:rPr>
          <w:rFonts w:ascii="Arial" w:hAnsi="Arial" w:cs="Arial"/>
          <w:color w:val="000000" w:themeColor="text1"/>
          <w:sz w:val="20"/>
          <w:szCs w:val="20"/>
        </w:rPr>
        <w:t xml:space="preserve">itas </w:t>
      </w:r>
      <w:r w:rsidR="00935608" w:rsidRPr="005156BE">
        <w:rPr>
          <w:rFonts w:ascii="Arial" w:hAnsi="Arial" w:cs="Arial"/>
          <w:color w:val="000000" w:themeColor="text1"/>
          <w:sz w:val="20"/>
          <w:szCs w:val="20"/>
        </w:rPr>
        <w:t>médicas</w:t>
      </w:r>
      <w:r w:rsidRPr="005156BE">
        <w:rPr>
          <w:rFonts w:ascii="Arial" w:hAnsi="Arial" w:cs="Arial"/>
          <w:color w:val="000000" w:themeColor="text1"/>
          <w:sz w:val="20"/>
          <w:szCs w:val="20"/>
        </w:rPr>
        <w:t xml:space="preserve"> de una manera puntual y evitando hacerlo bajo el efecto</w:t>
      </w:r>
      <w:r w:rsidR="00935608" w:rsidRPr="005156BE">
        <w:rPr>
          <w:rFonts w:ascii="Arial" w:hAnsi="Arial" w:cs="Arial"/>
          <w:color w:val="000000" w:themeColor="text1"/>
          <w:sz w:val="20"/>
          <w:szCs w:val="20"/>
        </w:rPr>
        <w:t xml:space="preserve"> de bebidas alcohólicas o sustancias psicotrópicas.</w:t>
      </w:r>
    </w:p>
    <w:p w14:paraId="021FFDA7" w14:textId="2A974A3E" w:rsidR="009972B9" w:rsidRPr="005156BE" w:rsidRDefault="009972B9" w:rsidP="00862CD8">
      <w:pPr>
        <w:pStyle w:val="Prrafodelista"/>
        <w:numPr>
          <w:ilvl w:val="0"/>
          <w:numId w:val="34"/>
        </w:numPr>
        <w:spacing w:after="0" w:line="240" w:lineRule="auto"/>
        <w:jc w:val="both"/>
        <w:rPr>
          <w:rFonts w:ascii="Arial" w:hAnsi="Arial" w:cs="Arial"/>
          <w:color w:val="000000" w:themeColor="text1"/>
          <w:sz w:val="20"/>
          <w:szCs w:val="20"/>
        </w:rPr>
      </w:pPr>
      <w:r w:rsidRPr="005156BE">
        <w:rPr>
          <w:rFonts w:ascii="Arial" w:hAnsi="Arial" w:cs="Arial"/>
          <w:sz w:val="20"/>
          <w:szCs w:val="20"/>
        </w:rPr>
        <w:t>Cumplir con los requisitos expresados en estas reglas de operación.</w:t>
      </w:r>
    </w:p>
    <w:p w14:paraId="0B5FCEE9" w14:textId="7591710C" w:rsidR="009972B9" w:rsidRPr="005156BE" w:rsidRDefault="009972B9" w:rsidP="00290E8B">
      <w:pPr>
        <w:spacing w:after="0" w:line="240" w:lineRule="auto"/>
        <w:jc w:val="both"/>
        <w:rPr>
          <w:rFonts w:ascii="Arial" w:hAnsi="Arial" w:cs="Arial"/>
          <w:color w:val="000000" w:themeColor="text1"/>
          <w:sz w:val="20"/>
          <w:szCs w:val="20"/>
        </w:rPr>
      </w:pPr>
    </w:p>
    <w:p w14:paraId="67AAC03C" w14:textId="1C9DA6C6" w:rsidR="009972B9" w:rsidRPr="005156BE" w:rsidRDefault="009972B9" w:rsidP="00290E8B">
      <w:pPr>
        <w:spacing w:after="0" w:line="240" w:lineRule="auto"/>
        <w:jc w:val="both"/>
        <w:rPr>
          <w:rFonts w:ascii="Arial" w:hAnsi="Arial" w:cs="Arial"/>
          <w:color w:val="000000" w:themeColor="text1"/>
          <w:sz w:val="20"/>
          <w:szCs w:val="20"/>
        </w:rPr>
      </w:pPr>
    </w:p>
    <w:p w14:paraId="6713BFC3" w14:textId="77777777" w:rsidR="009972B9" w:rsidRPr="005156BE" w:rsidRDefault="009972B9" w:rsidP="00290E8B">
      <w:pPr>
        <w:spacing w:after="0" w:line="240" w:lineRule="auto"/>
        <w:jc w:val="both"/>
        <w:rPr>
          <w:rFonts w:ascii="Arial" w:hAnsi="Arial" w:cs="Arial"/>
          <w:color w:val="000000" w:themeColor="text1"/>
          <w:sz w:val="20"/>
          <w:szCs w:val="20"/>
        </w:rPr>
      </w:pPr>
    </w:p>
    <w:p w14:paraId="1A3EA49D" w14:textId="6563D608"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5.7.2</w:t>
      </w:r>
      <w:r w:rsidR="00A71BC0" w:rsidRPr="005156BE">
        <w:rPr>
          <w:rFonts w:ascii="Arial" w:hAnsi="Arial" w:cs="Arial"/>
          <w:b/>
          <w:bCs/>
          <w:color w:val="000000" w:themeColor="text1"/>
          <w:sz w:val="20"/>
          <w:szCs w:val="20"/>
        </w:rPr>
        <w:t xml:space="preserve"> </w:t>
      </w:r>
      <w:r w:rsidRPr="005156BE">
        <w:rPr>
          <w:rFonts w:ascii="Arial" w:hAnsi="Arial" w:cs="Arial"/>
          <w:b/>
          <w:bCs/>
          <w:color w:val="000000" w:themeColor="text1"/>
          <w:sz w:val="20"/>
          <w:szCs w:val="20"/>
        </w:rPr>
        <w:t>Obligaciones de las instancias normativas o coordinadoras.</w:t>
      </w:r>
    </w:p>
    <w:p w14:paraId="6510A214" w14:textId="77777777" w:rsidR="00A71BC0" w:rsidRPr="005156BE" w:rsidRDefault="00A71BC0" w:rsidP="00290E8B">
      <w:pPr>
        <w:spacing w:after="0" w:line="240" w:lineRule="auto"/>
        <w:jc w:val="both"/>
        <w:rPr>
          <w:rFonts w:ascii="Arial" w:hAnsi="Arial" w:cs="Arial"/>
          <w:color w:val="000000" w:themeColor="text1"/>
          <w:sz w:val="20"/>
          <w:szCs w:val="20"/>
        </w:rPr>
      </w:pPr>
    </w:p>
    <w:p w14:paraId="703DED01" w14:textId="6FCEA158" w:rsidR="00290E8B" w:rsidRPr="005156BE" w:rsidRDefault="00290E8B" w:rsidP="007A2E60">
      <w:pPr>
        <w:pStyle w:val="Prrafodelista"/>
        <w:numPr>
          <w:ilvl w:val="0"/>
          <w:numId w:val="3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Apegarse y hacer cumplir los contenidos de las presentes Reglas de Operación bajo las cuales se presta el servicio;</w:t>
      </w:r>
    </w:p>
    <w:p w14:paraId="12BA34A1" w14:textId="28370958" w:rsidR="00290E8B" w:rsidRPr="005156BE" w:rsidRDefault="00290E8B" w:rsidP="007A2E60">
      <w:pPr>
        <w:pStyle w:val="Prrafodelista"/>
        <w:numPr>
          <w:ilvl w:val="0"/>
          <w:numId w:val="3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Verificar que el personal adscrito al CRIH o CRIR cumpla con las actividades que le han sido asignadas con profesionalidad, compromiso y en el marco de los derechos humanos de los pacientes y su familia;</w:t>
      </w:r>
    </w:p>
    <w:p w14:paraId="0C81C24F" w14:textId="532A0B72" w:rsidR="00290E8B" w:rsidRPr="005156BE" w:rsidRDefault="00290E8B" w:rsidP="007A2E60">
      <w:pPr>
        <w:pStyle w:val="Prrafodelista"/>
        <w:numPr>
          <w:ilvl w:val="0"/>
          <w:numId w:val="3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No fumar, ni consumir bebidas alcohólicas o sustancias psicotrópicas durante su jornada laboral;</w:t>
      </w:r>
    </w:p>
    <w:p w14:paraId="0F05E8DD" w14:textId="4903C01D" w:rsidR="00935608" w:rsidRPr="005156BE" w:rsidRDefault="00935608" w:rsidP="007A2E60">
      <w:pPr>
        <w:pStyle w:val="Prrafodelista"/>
        <w:numPr>
          <w:ilvl w:val="0"/>
          <w:numId w:val="3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El personal que labora y presta sus servicios en CRIH o </w:t>
      </w:r>
      <w:proofErr w:type="spellStart"/>
      <w:r w:rsidRPr="005156BE">
        <w:rPr>
          <w:rFonts w:ascii="Arial" w:hAnsi="Arial" w:cs="Arial"/>
          <w:color w:val="000000" w:themeColor="text1"/>
          <w:sz w:val="20"/>
          <w:szCs w:val="20"/>
        </w:rPr>
        <w:t>CRI</w:t>
      </w:r>
      <w:r w:rsidR="004C7851" w:rsidRPr="005156BE">
        <w:rPr>
          <w:rFonts w:ascii="Arial" w:hAnsi="Arial" w:cs="Arial"/>
          <w:color w:val="000000" w:themeColor="text1"/>
          <w:sz w:val="20"/>
          <w:szCs w:val="20"/>
        </w:rPr>
        <w:t>R´s</w:t>
      </w:r>
      <w:proofErr w:type="spellEnd"/>
      <w:r w:rsidR="004C7851" w:rsidRPr="005156BE">
        <w:rPr>
          <w:rFonts w:ascii="Arial" w:hAnsi="Arial" w:cs="Arial"/>
          <w:color w:val="000000" w:themeColor="text1"/>
          <w:sz w:val="20"/>
          <w:szCs w:val="20"/>
        </w:rPr>
        <w:t xml:space="preserve"> e</w:t>
      </w:r>
      <w:r w:rsidRPr="005156BE">
        <w:rPr>
          <w:rFonts w:ascii="Arial" w:hAnsi="Arial" w:cs="Arial"/>
          <w:color w:val="000000" w:themeColor="text1"/>
          <w:sz w:val="20"/>
          <w:szCs w:val="20"/>
        </w:rPr>
        <w:t>vita</w:t>
      </w:r>
      <w:r w:rsidR="004C7851" w:rsidRPr="005156BE">
        <w:rPr>
          <w:rFonts w:ascii="Arial" w:hAnsi="Arial" w:cs="Arial"/>
          <w:color w:val="000000" w:themeColor="text1"/>
          <w:sz w:val="20"/>
          <w:szCs w:val="20"/>
        </w:rPr>
        <w:t>ra</w:t>
      </w:r>
      <w:r w:rsidRPr="005156BE">
        <w:rPr>
          <w:rFonts w:ascii="Arial" w:hAnsi="Arial" w:cs="Arial"/>
          <w:color w:val="000000" w:themeColor="text1"/>
          <w:sz w:val="20"/>
          <w:szCs w:val="20"/>
        </w:rPr>
        <w:t xml:space="preserve"> presentarse a </w:t>
      </w:r>
      <w:r w:rsidR="004C7851" w:rsidRPr="005156BE">
        <w:rPr>
          <w:rFonts w:ascii="Arial" w:hAnsi="Arial" w:cs="Arial"/>
          <w:color w:val="000000" w:themeColor="text1"/>
          <w:sz w:val="20"/>
          <w:szCs w:val="20"/>
        </w:rPr>
        <w:t>trabajar</w:t>
      </w:r>
      <w:r w:rsidRPr="005156BE">
        <w:rPr>
          <w:rFonts w:ascii="Arial" w:hAnsi="Arial" w:cs="Arial"/>
          <w:color w:val="000000" w:themeColor="text1"/>
          <w:sz w:val="20"/>
          <w:szCs w:val="20"/>
        </w:rPr>
        <w:t xml:space="preserve"> bajo el efecto de bebidas alcohólicas o sustancias psicotrópicas</w:t>
      </w:r>
      <w:r w:rsidR="00092FDE" w:rsidRPr="005156BE">
        <w:rPr>
          <w:rFonts w:ascii="Arial" w:hAnsi="Arial" w:cs="Arial"/>
          <w:color w:val="000000" w:themeColor="text1"/>
          <w:sz w:val="20"/>
          <w:szCs w:val="20"/>
        </w:rPr>
        <w:t>;</w:t>
      </w:r>
    </w:p>
    <w:p w14:paraId="6907FE8E" w14:textId="62EDC3D3" w:rsidR="00290E8B" w:rsidRPr="005156BE" w:rsidRDefault="00E201E7" w:rsidP="00E201E7">
      <w:pPr>
        <w:pStyle w:val="Prrafodelista"/>
        <w:numPr>
          <w:ilvl w:val="0"/>
          <w:numId w:val="35"/>
        </w:numPr>
        <w:shd w:val="clear" w:color="auto" w:fill="FFFFFF" w:themeFill="background1"/>
        <w:jc w:val="both"/>
        <w:rPr>
          <w:rFonts w:ascii="Arial" w:hAnsi="Arial" w:cs="Arial"/>
          <w:sz w:val="20"/>
          <w:szCs w:val="20"/>
        </w:rPr>
      </w:pPr>
      <w:r w:rsidRPr="005156BE">
        <w:rPr>
          <w:rFonts w:ascii="Arial" w:hAnsi="Arial" w:cs="Arial"/>
          <w:sz w:val="20"/>
          <w:szCs w:val="20"/>
        </w:rPr>
        <w:t>Proporcionar un trato digno y respetuoso a las personas beneficiarias y al familiar que lo acompaña</w:t>
      </w:r>
      <w:r w:rsidR="00290E8B" w:rsidRPr="005156BE">
        <w:rPr>
          <w:rFonts w:ascii="Arial" w:hAnsi="Arial" w:cs="Arial"/>
          <w:color w:val="000000" w:themeColor="text1"/>
          <w:sz w:val="20"/>
          <w:szCs w:val="20"/>
        </w:rPr>
        <w:t>; y</w:t>
      </w:r>
    </w:p>
    <w:p w14:paraId="0899E913" w14:textId="283BD331" w:rsidR="009972B9" w:rsidRPr="005156BE" w:rsidRDefault="00E201E7" w:rsidP="00E201E7">
      <w:pPr>
        <w:pStyle w:val="Prrafodelista"/>
        <w:numPr>
          <w:ilvl w:val="0"/>
          <w:numId w:val="35"/>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A</w:t>
      </w:r>
      <w:r w:rsidR="009972B9" w:rsidRPr="005156BE">
        <w:rPr>
          <w:rFonts w:ascii="Arial" w:hAnsi="Arial" w:cs="Arial"/>
          <w:sz w:val="20"/>
          <w:szCs w:val="20"/>
        </w:rPr>
        <w:t>pegarse y hacer cumplir los contenidos de las presentes reglas de operación.</w:t>
      </w:r>
    </w:p>
    <w:p w14:paraId="4CE499F8" w14:textId="77777777" w:rsidR="00935608" w:rsidRPr="005156BE" w:rsidRDefault="00935608" w:rsidP="00935608">
      <w:pPr>
        <w:pStyle w:val="Prrafodelista"/>
        <w:spacing w:after="0" w:line="240" w:lineRule="auto"/>
        <w:jc w:val="both"/>
        <w:rPr>
          <w:rFonts w:ascii="Arial" w:hAnsi="Arial" w:cs="Arial"/>
          <w:color w:val="000000" w:themeColor="text1"/>
          <w:sz w:val="20"/>
          <w:szCs w:val="20"/>
        </w:rPr>
      </w:pPr>
    </w:p>
    <w:p w14:paraId="3C53F96C" w14:textId="087F05E7" w:rsidR="00290E8B" w:rsidRPr="005156BE" w:rsidRDefault="00290E8B" w:rsidP="00290E8B">
      <w:pPr>
        <w:spacing w:after="0" w:line="240" w:lineRule="auto"/>
        <w:jc w:val="both"/>
        <w:rPr>
          <w:rFonts w:ascii="Arial" w:hAnsi="Arial" w:cs="Arial"/>
          <w:color w:val="000000" w:themeColor="text1"/>
          <w:sz w:val="20"/>
          <w:szCs w:val="20"/>
        </w:rPr>
      </w:pPr>
    </w:p>
    <w:p w14:paraId="2FDAE190" w14:textId="40E72379" w:rsidR="00A71BC0" w:rsidRPr="005156BE" w:rsidRDefault="00A71BC0" w:rsidP="00001648">
      <w:pPr>
        <w:pStyle w:val="Prrafodelista"/>
        <w:numPr>
          <w:ilvl w:val="2"/>
          <w:numId w:val="51"/>
        </w:num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Obligaciones de las instancias ejecutoras:</w:t>
      </w:r>
    </w:p>
    <w:p w14:paraId="2E5BA494" w14:textId="77777777" w:rsidR="009972B9" w:rsidRPr="005156BE" w:rsidRDefault="009972B9" w:rsidP="009972B9">
      <w:pPr>
        <w:spacing w:after="0" w:line="240" w:lineRule="auto"/>
        <w:jc w:val="both"/>
        <w:rPr>
          <w:rFonts w:ascii="Arial" w:hAnsi="Arial" w:cs="Arial"/>
          <w:sz w:val="20"/>
          <w:szCs w:val="20"/>
        </w:rPr>
      </w:pPr>
    </w:p>
    <w:p w14:paraId="0CC588E0" w14:textId="77777777" w:rsidR="009972B9" w:rsidRPr="005156BE" w:rsidRDefault="009972B9" w:rsidP="007A2E60">
      <w:pPr>
        <w:pStyle w:val="Prrafodelista"/>
        <w:numPr>
          <w:ilvl w:val="0"/>
          <w:numId w:val="49"/>
        </w:numPr>
        <w:shd w:val="clear" w:color="auto" w:fill="FFFFFF" w:themeFill="background1"/>
        <w:jc w:val="both"/>
        <w:rPr>
          <w:rFonts w:ascii="Arial" w:hAnsi="Arial" w:cs="Arial"/>
          <w:sz w:val="20"/>
          <w:szCs w:val="20"/>
        </w:rPr>
      </w:pPr>
      <w:r w:rsidRPr="005156BE">
        <w:rPr>
          <w:rFonts w:ascii="Arial" w:hAnsi="Arial" w:cs="Arial"/>
          <w:sz w:val="20"/>
          <w:szCs w:val="20"/>
        </w:rPr>
        <w:t>Apegarse a los lineamientos y contenido de las presentes reglas de operación.</w:t>
      </w:r>
    </w:p>
    <w:p w14:paraId="1120BB51" w14:textId="2234962B" w:rsidR="009972B9" w:rsidRPr="005156BE" w:rsidRDefault="009972B9" w:rsidP="007A2E60">
      <w:pPr>
        <w:pStyle w:val="Prrafodelista"/>
        <w:numPr>
          <w:ilvl w:val="0"/>
          <w:numId w:val="49"/>
        </w:numPr>
        <w:shd w:val="clear" w:color="auto" w:fill="FFFFFF" w:themeFill="background1"/>
        <w:jc w:val="both"/>
        <w:rPr>
          <w:rFonts w:ascii="Arial" w:hAnsi="Arial" w:cs="Arial"/>
          <w:sz w:val="20"/>
          <w:szCs w:val="20"/>
        </w:rPr>
      </w:pPr>
      <w:r w:rsidRPr="005156BE">
        <w:rPr>
          <w:rFonts w:ascii="Arial" w:hAnsi="Arial" w:cs="Arial"/>
          <w:sz w:val="20"/>
          <w:szCs w:val="20"/>
        </w:rPr>
        <w:t>Brindar un trato digno a las personas beneficiarias del proyecto;</w:t>
      </w:r>
    </w:p>
    <w:p w14:paraId="5671BEE6" w14:textId="0EC9635D" w:rsidR="00040331" w:rsidRPr="005156BE" w:rsidRDefault="00040331" w:rsidP="00040331">
      <w:pPr>
        <w:pStyle w:val="Prrafodelista"/>
        <w:numPr>
          <w:ilvl w:val="0"/>
          <w:numId w:val="4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No fumar, ni consumir bebidas alcohólicas o sustancias psicotrópicas en el interior del Centro de trabajo;</w:t>
      </w:r>
    </w:p>
    <w:p w14:paraId="43D50AF0" w14:textId="0D00233C" w:rsidR="009972B9" w:rsidRPr="005156BE" w:rsidRDefault="00001648" w:rsidP="00407907">
      <w:pPr>
        <w:pStyle w:val="Prrafodelista"/>
        <w:numPr>
          <w:ilvl w:val="0"/>
          <w:numId w:val="4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 </w:t>
      </w:r>
      <w:r w:rsidR="009972B9" w:rsidRPr="005156BE">
        <w:rPr>
          <w:rFonts w:ascii="Arial" w:hAnsi="Arial" w:cs="Arial"/>
          <w:color w:val="000000" w:themeColor="text1"/>
          <w:sz w:val="20"/>
          <w:szCs w:val="20"/>
        </w:rPr>
        <w:t>Vigilar que las personas beneficiarias y solicitantes hagan buen uso de las instalaciones durante su tiempo de permanencia;</w:t>
      </w:r>
    </w:p>
    <w:p w14:paraId="22D083C5" w14:textId="3ADD6B00" w:rsidR="009972B9" w:rsidRPr="005156BE" w:rsidRDefault="009972B9" w:rsidP="007A2E60">
      <w:pPr>
        <w:pStyle w:val="Prrafodelista"/>
        <w:numPr>
          <w:ilvl w:val="0"/>
          <w:numId w:val="4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Integrar el padrón de beneficiarios, conforme a los requisitos solicitados por el SIEB; </w:t>
      </w:r>
    </w:p>
    <w:p w14:paraId="345BE759" w14:textId="2525A9B3" w:rsidR="009972B9" w:rsidRPr="005156BE" w:rsidRDefault="009972B9" w:rsidP="007A2E60">
      <w:pPr>
        <w:pStyle w:val="Prrafodelista"/>
        <w:numPr>
          <w:ilvl w:val="0"/>
          <w:numId w:val="49"/>
        </w:numPr>
        <w:shd w:val="clear" w:color="auto" w:fill="FFFFFF" w:themeFill="background1"/>
        <w:jc w:val="both"/>
        <w:rPr>
          <w:rFonts w:ascii="Arial" w:hAnsi="Arial" w:cs="Arial"/>
          <w:sz w:val="20"/>
          <w:szCs w:val="20"/>
        </w:rPr>
      </w:pPr>
      <w:r w:rsidRPr="005156BE">
        <w:rPr>
          <w:rFonts w:ascii="Arial" w:hAnsi="Arial" w:cs="Arial"/>
          <w:sz w:val="20"/>
          <w:szCs w:val="20"/>
        </w:rPr>
        <w:t>Generar un ambiente de compromiso, comunicación y apoyo al proyecto</w:t>
      </w:r>
      <w:r w:rsidR="00001648" w:rsidRPr="005156BE">
        <w:rPr>
          <w:rFonts w:ascii="Arial" w:hAnsi="Arial" w:cs="Arial"/>
          <w:sz w:val="20"/>
          <w:szCs w:val="20"/>
        </w:rPr>
        <w:t>; y</w:t>
      </w:r>
    </w:p>
    <w:p w14:paraId="5FF4513D" w14:textId="77777777" w:rsidR="00001648" w:rsidRPr="005156BE" w:rsidRDefault="00001648" w:rsidP="00001648">
      <w:pPr>
        <w:pStyle w:val="Prrafodelista"/>
        <w:numPr>
          <w:ilvl w:val="0"/>
          <w:numId w:val="49"/>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Las derivadas de la prestación del servicio.</w:t>
      </w:r>
    </w:p>
    <w:p w14:paraId="67061876" w14:textId="77777777" w:rsidR="00290E8B" w:rsidRPr="005156BE" w:rsidRDefault="00290E8B" w:rsidP="00290E8B">
      <w:pPr>
        <w:spacing w:after="0" w:line="240" w:lineRule="auto"/>
        <w:jc w:val="both"/>
        <w:rPr>
          <w:rFonts w:ascii="Arial" w:hAnsi="Arial" w:cs="Arial"/>
          <w:b/>
          <w:bCs/>
          <w:color w:val="000000" w:themeColor="text1"/>
          <w:sz w:val="20"/>
          <w:szCs w:val="20"/>
        </w:rPr>
      </w:pPr>
    </w:p>
    <w:p w14:paraId="6FE55589" w14:textId="6FC920C7"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5.8</w:t>
      </w:r>
      <w:r w:rsidR="00641844" w:rsidRPr="005156BE">
        <w:rPr>
          <w:rFonts w:ascii="Arial" w:hAnsi="Arial" w:cs="Arial"/>
          <w:b/>
          <w:bCs/>
          <w:color w:val="000000" w:themeColor="text1"/>
          <w:sz w:val="20"/>
          <w:szCs w:val="20"/>
        </w:rPr>
        <w:t xml:space="preserve"> </w:t>
      </w:r>
      <w:r w:rsidRPr="005156BE">
        <w:rPr>
          <w:rFonts w:ascii="Arial" w:hAnsi="Arial" w:cs="Arial"/>
          <w:b/>
          <w:bCs/>
          <w:color w:val="000000" w:themeColor="text1"/>
          <w:sz w:val="20"/>
          <w:szCs w:val="20"/>
        </w:rPr>
        <w:t>Padrón de beneficiarios.</w:t>
      </w:r>
    </w:p>
    <w:p w14:paraId="4C0F4D79" w14:textId="77777777" w:rsidR="00290E8B" w:rsidRPr="005156BE" w:rsidRDefault="00290E8B" w:rsidP="00290E8B">
      <w:pPr>
        <w:spacing w:after="0" w:line="240" w:lineRule="auto"/>
        <w:jc w:val="both"/>
        <w:rPr>
          <w:rFonts w:ascii="Arial" w:hAnsi="Arial" w:cs="Arial"/>
          <w:color w:val="000000" w:themeColor="text1"/>
          <w:sz w:val="20"/>
          <w:szCs w:val="20"/>
        </w:rPr>
      </w:pPr>
    </w:p>
    <w:p w14:paraId="1211D57C" w14:textId="77777777" w:rsidR="00585B32" w:rsidRPr="005156BE" w:rsidRDefault="00585B32" w:rsidP="00585B32">
      <w:pPr>
        <w:spacing w:after="0" w:line="240" w:lineRule="auto"/>
        <w:jc w:val="both"/>
        <w:rPr>
          <w:rFonts w:ascii="Arial" w:eastAsia="Times New Roman" w:hAnsi="Arial" w:cs="Arial"/>
          <w:bCs/>
          <w:color w:val="000000" w:themeColor="text1"/>
          <w:sz w:val="20"/>
          <w:szCs w:val="20"/>
          <w:lang w:eastAsia="es-MX"/>
        </w:rPr>
      </w:pPr>
      <w:r w:rsidRPr="005156BE">
        <w:rPr>
          <w:rFonts w:ascii="Arial" w:eastAsia="Times New Roman" w:hAnsi="Arial" w:cs="Arial"/>
          <w:bCs/>
          <w:color w:val="000000" w:themeColor="text1"/>
          <w:sz w:val="20"/>
          <w:szCs w:val="20"/>
          <w:lang w:eastAsia="es-MX"/>
        </w:rPr>
        <w:t xml:space="preserve">La integración del Padrón de beneficiarios se hace conforme a lo establecido en los Lineamientos para la integración del Padrón Único de Beneficiarios, donde señala que su ámbito de aplicación es de observancia general para las dependencias y entidades de la Administración Pública Federal, entidades federativas y municipales. Así mismo, en concordancia con los términos establecidos en el Decreto por el que se crea el Sistema Integral de Información de Padrones de Programas Gubernamentales, como una herramienta de información y análisis que integrará de forma estructurada y sistematizada la información objetiva y fehaciente respecto de los Proyectos a cargo de las dependencias y entidades de la Administración Pública. </w:t>
      </w:r>
    </w:p>
    <w:p w14:paraId="7B254A50" w14:textId="2125A8EF" w:rsidR="00814E08" w:rsidRPr="005156BE" w:rsidRDefault="00585B32" w:rsidP="00585B32">
      <w:pPr>
        <w:spacing w:after="0" w:line="240" w:lineRule="auto"/>
        <w:jc w:val="both"/>
        <w:rPr>
          <w:rFonts w:ascii="Arial" w:eastAsia="Times New Roman" w:hAnsi="Arial" w:cs="Arial"/>
          <w:bCs/>
          <w:color w:val="000000" w:themeColor="text1"/>
          <w:sz w:val="20"/>
          <w:szCs w:val="20"/>
          <w:lang w:eastAsia="es-MX"/>
        </w:rPr>
      </w:pPr>
      <w:r w:rsidRPr="005156BE">
        <w:rPr>
          <w:rFonts w:ascii="Arial" w:eastAsia="Times New Roman" w:hAnsi="Arial" w:cs="Arial"/>
          <w:bCs/>
          <w:color w:val="000000" w:themeColor="text1"/>
          <w:sz w:val="20"/>
          <w:szCs w:val="20"/>
          <w:lang w:eastAsia="es-MX"/>
        </w:rPr>
        <w:t>En este antecedente, la instancia operativa o ejecutora de los proyectos asistenciales</w:t>
      </w:r>
      <w:r w:rsidRPr="005156BE">
        <w:rPr>
          <w:rFonts w:ascii="Arial" w:hAnsi="Arial" w:cs="Arial"/>
          <w:b/>
          <w:bCs/>
          <w:color w:val="000000" w:themeColor="text1"/>
          <w:sz w:val="20"/>
          <w:szCs w:val="20"/>
        </w:rPr>
        <w:t xml:space="preserve"> Centro De Rehabilitación Integral Hidalgo CRIH y los 6 Centros De Rehabilitación Integral Regional (Ixmiquilpan, Huejutla, Tula, Santiago Tulantepec, Huehuetla y Zacualtipán)</w:t>
      </w:r>
      <w:r w:rsidRPr="005156BE">
        <w:rPr>
          <w:rFonts w:ascii="Arial" w:eastAsia="Times New Roman" w:hAnsi="Arial" w:cs="Arial"/>
          <w:bCs/>
          <w:color w:val="000000" w:themeColor="text1"/>
          <w:sz w:val="20"/>
          <w:szCs w:val="20"/>
          <w:lang w:eastAsia="es-MX"/>
        </w:rPr>
        <w:t xml:space="preserve"> alimentará el padrón en la base del Sistema de Información Estadística de Beneficiarios (SIEB) mediante la captura permanente con cortes mensuales de los datos de la población beneficiada: CURP, Nombre y apellidos, fecha de nacimiento, localidad, municipio, tipo de apoyo otorgado, a efecto de cumplir en tiempo y forma con la información solicitada por las entidades globalizadoras, conforme a los criterios de eficiencia, eficacia, economía y transparencia establecidos por el Gobierno del Estado.</w:t>
      </w:r>
    </w:p>
    <w:p w14:paraId="3CCE984A" w14:textId="77777777" w:rsidR="00585B32" w:rsidRPr="005156BE" w:rsidRDefault="00585B32" w:rsidP="00585B32">
      <w:pPr>
        <w:spacing w:after="0" w:line="240" w:lineRule="auto"/>
        <w:jc w:val="both"/>
        <w:rPr>
          <w:rFonts w:ascii="Arial" w:hAnsi="Arial" w:cs="Arial"/>
          <w:color w:val="000000" w:themeColor="text1"/>
          <w:sz w:val="20"/>
          <w:szCs w:val="20"/>
        </w:rPr>
      </w:pPr>
    </w:p>
    <w:p w14:paraId="63CD3125" w14:textId="7C364EF2"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5.8.1</w:t>
      </w:r>
      <w:r w:rsidR="00641844" w:rsidRPr="005156BE">
        <w:rPr>
          <w:rFonts w:ascii="Arial" w:hAnsi="Arial" w:cs="Arial"/>
          <w:b/>
          <w:bCs/>
          <w:color w:val="000000" w:themeColor="text1"/>
          <w:sz w:val="20"/>
          <w:szCs w:val="20"/>
        </w:rPr>
        <w:t xml:space="preserve"> </w:t>
      </w:r>
      <w:r w:rsidRPr="005156BE">
        <w:rPr>
          <w:rFonts w:ascii="Arial" w:hAnsi="Arial" w:cs="Arial"/>
          <w:b/>
          <w:bCs/>
          <w:color w:val="000000" w:themeColor="text1"/>
          <w:sz w:val="20"/>
          <w:szCs w:val="20"/>
        </w:rPr>
        <w:t>Depuración del padrón de beneficiarios</w:t>
      </w:r>
    </w:p>
    <w:p w14:paraId="54A27632" w14:textId="77777777" w:rsidR="00C773A8" w:rsidRPr="005156BE" w:rsidRDefault="00C773A8" w:rsidP="00290E8B">
      <w:pPr>
        <w:spacing w:after="0" w:line="240" w:lineRule="auto"/>
        <w:jc w:val="both"/>
        <w:rPr>
          <w:rFonts w:ascii="Arial" w:hAnsi="Arial" w:cs="Arial"/>
          <w:color w:val="000000" w:themeColor="text1"/>
          <w:sz w:val="20"/>
          <w:szCs w:val="20"/>
        </w:rPr>
      </w:pPr>
    </w:p>
    <w:p w14:paraId="44FBB4F2" w14:textId="77777777" w:rsidR="00585B32" w:rsidRPr="005156BE" w:rsidRDefault="00585B32"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La depuración del Padrón de beneficiarios se hace de manera mensual para la actualización del Padrón Único de Beneficiarios.</w:t>
      </w:r>
    </w:p>
    <w:p w14:paraId="11AB0594" w14:textId="77777777" w:rsidR="00585B32" w:rsidRPr="005156BE" w:rsidRDefault="00585B32" w:rsidP="00290E8B">
      <w:pPr>
        <w:spacing w:after="0" w:line="240" w:lineRule="auto"/>
        <w:jc w:val="both"/>
        <w:rPr>
          <w:rFonts w:ascii="Arial" w:hAnsi="Arial" w:cs="Arial"/>
          <w:color w:val="000000" w:themeColor="text1"/>
          <w:sz w:val="20"/>
          <w:szCs w:val="20"/>
        </w:rPr>
      </w:pPr>
    </w:p>
    <w:p w14:paraId="155FF692" w14:textId="07598E0C"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5.9</w:t>
      </w:r>
      <w:r w:rsidR="00C773A8" w:rsidRPr="005156BE">
        <w:rPr>
          <w:rFonts w:ascii="Arial" w:hAnsi="Arial" w:cs="Arial"/>
          <w:b/>
          <w:bCs/>
          <w:color w:val="000000" w:themeColor="text1"/>
          <w:sz w:val="20"/>
          <w:szCs w:val="20"/>
        </w:rPr>
        <w:t xml:space="preserve"> </w:t>
      </w:r>
      <w:r w:rsidRPr="005156BE">
        <w:rPr>
          <w:rFonts w:ascii="Arial" w:hAnsi="Arial" w:cs="Arial"/>
          <w:b/>
          <w:bCs/>
          <w:color w:val="000000" w:themeColor="text1"/>
          <w:sz w:val="20"/>
          <w:szCs w:val="20"/>
        </w:rPr>
        <w:t>Causas de suspensión del apoyo y sanciones</w:t>
      </w:r>
    </w:p>
    <w:p w14:paraId="434884AE" w14:textId="77777777" w:rsidR="00C773A8" w:rsidRPr="005156BE" w:rsidRDefault="00C773A8" w:rsidP="00290E8B">
      <w:pPr>
        <w:spacing w:after="0" w:line="240" w:lineRule="auto"/>
        <w:jc w:val="both"/>
        <w:rPr>
          <w:rFonts w:ascii="Arial" w:hAnsi="Arial" w:cs="Arial"/>
          <w:color w:val="000000" w:themeColor="text1"/>
          <w:sz w:val="20"/>
          <w:szCs w:val="20"/>
        </w:rPr>
      </w:pPr>
    </w:p>
    <w:p w14:paraId="1D82FE81" w14:textId="36B4B98F"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5.9.1</w:t>
      </w:r>
      <w:r w:rsidR="00C773A8" w:rsidRPr="005156BE">
        <w:rPr>
          <w:rFonts w:ascii="Arial" w:hAnsi="Arial" w:cs="Arial"/>
          <w:b/>
          <w:bCs/>
          <w:color w:val="000000" w:themeColor="text1"/>
          <w:sz w:val="20"/>
          <w:szCs w:val="20"/>
        </w:rPr>
        <w:t xml:space="preserve"> </w:t>
      </w:r>
      <w:r w:rsidRPr="005156BE">
        <w:rPr>
          <w:rFonts w:ascii="Arial" w:hAnsi="Arial" w:cs="Arial"/>
          <w:b/>
          <w:bCs/>
          <w:color w:val="000000" w:themeColor="text1"/>
          <w:sz w:val="20"/>
          <w:szCs w:val="20"/>
        </w:rPr>
        <w:t>Causas de suspensión para el municipio</w:t>
      </w:r>
    </w:p>
    <w:p w14:paraId="66C16942" w14:textId="77777777" w:rsidR="00C773A8" w:rsidRPr="005156BE" w:rsidRDefault="00C773A8" w:rsidP="00290E8B">
      <w:pPr>
        <w:spacing w:after="0" w:line="240" w:lineRule="auto"/>
        <w:jc w:val="both"/>
        <w:rPr>
          <w:rFonts w:ascii="Arial" w:hAnsi="Arial" w:cs="Arial"/>
          <w:color w:val="000000" w:themeColor="text1"/>
          <w:sz w:val="20"/>
          <w:szCs w:val="20"/>
        </w:rPr>
      </w:pPr>
    </w:p>
    <w:p w14:paraId="456A6EEF" w14:textId="5016E133"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Al cambio de administración municipal se está sujeto a realizar convenios de colaboración acorde a las propuestas a convenir en beneficio de la población objetivo.</w:t>
      </w:r>
    </w:p>
    <w:p w14:paraId="18CA4123" w14:textId="77777777" w:rsidR="00C773A8" w:rsidRPr="005156BE" w:rsidRDefault="00C773A8" w:rsidP="00290E8B">
      <w:pPr>
        <w:spacing w:after="0" w:line="240" w:lineRule="auto"/>
        <w:jc w:val="both"/>
        <w:rPr>
          <w:rFonts w:ascii="Arial" w:hAnsi="Arial" w:cs="Arial"/>
          <w:color w:val="000000" w:themeColor="text1"/>
          <w:sz w:val="20"/>
          <w:szCs w:val="20"/>
        </w:rPr>
      </w:pPr>
    </w:p>
    <w:p w14:paraId="1F2E9906" w14:textId="469F224B"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5.9.2</w:t>
      </w:r>
      <w:r w:rsidR="00C773A8" w:rsidRPr="005156BE">
        <w:rPr>
          <w:rFonts w:ascii="Arial" w:hAnsi="Arial" w:cs="Arial"/>
          <w:b/>
          <w:bCs/>
          <w:color w:val="000000" w:themeColor="text1"/>
          <w:sz w:val="20"/>
          <w:szCs w:val="20"/>
        </w:rPr>
        <w:t xml:space="preserve"> </w:t>
      </w:r>
      <w:r w:rsidRPr="005156BE">
        <w:rPr>
          <w:rFonts w:ascii="Arial" w:hAnsi="Arial" w:cs="Arial"/>
          <w:b/>
          <w:bCs/>
          <w:color w:val="000000" w:themeColor="text1"/>
          <w:sz w:val="20"/>
          <w:szCs w:val="20"/>
        </w:rPr>
        <w:t>Causas de suspensión para la persona beneficiaria</w:t>
      </w:r>
    </w:p>
    <w:p w14:paraId="49BD5F2A" w14:textId="77777777" w:rsidR="00C773A8" w:rsidRPr="005156BE" w:rsidRDefault="00C773A8" w:rsidP="00290E8B">
      <w:pPr>
        <w:spacing w:after="0" w:line="240" w:lineRule="auto"/>
        <w:jc w:val="both"/>
        <w:rPr>
          <w:rFonts w:ascii="Arial" w:hAnsi="Arial" w:cs="Arial"/>
          <w:color w:val="000000" w:themeColor="text1"/>
          <w:sz w:val="20"/>
          <w:szCs w:val="20"/>
        </w:rPr>
      </w:pPr>
    </w:p>
    <w:p w14:paraId="7ED60380" w14:textId="143119C7" w:rsidR="00290E8B" w:rsidRPr="005156BE" w:rsidRDefault="00290E8B" w:rsidP="007A2E60">
      <w:pPr>
        <w:pStyle w:val="Prrafodelista"/>
        <w:numPr>
          <w:ilvl w:val="0"/>
          <w:numId w:val="3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Acumular 3 faltas consecutivas sin justificación;</w:t>
      </w:r>
    </w:p>
    <w:p w14:paraId="73513A3C" w14:textId="46BE61FC" w:rsidR="00290E8B" w:rsidRPr="005156BE" w:rsidRDefault="00290E8B" w:rsidP="007A2E60">
      <w:pPr>
        <w:pStyle w:val="Prrafodelista"/>
        <w:numPr>
          <w:ilvl w:val="0"/>
          <w:numId w:val="3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Acudir familiar o paciente en estado de ebriedad o bajo la influencia de estupefacientes o análogo;</w:t>
      </w:r>
    </w:p>
    <w:p w14:paraId="0E341001" w14:textId="29DB3E30" w:rsidR="00290E8B" w:rsidRPr="005156BE" w:rsidRDefault="00290E8B" w:rsidP="007A2E60">
      <w:pPr>
        <w:pStyle w:val="Prrafodelista"/>
        <w:numPr>
          <w:ilvl w:val="0"/>
          <w:numId w:val="3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Hacer mal uso de las instalaciones del CRIH o CRIR; </w:t>
      </w:r>
    </w:p>
    <w:p w14:paraId="7E56A1BE" w14:textId="6A168DD7" w:rsidR="00290E8B" w:rsidRPr="005156BE" w:rsidRDefault="00290E8B" w:rsidP="007A2E60">
      <w:pPr>
        <w:pStyle w:val="Prrafodelista"/>
        <w:numPr>
          <w:ilvl w:val="0"/>
          <w:numId w:val="3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Faltarle al respeto al personal o a otros pacientes</w:t>
      </w:r>
      <w:r w:rsidR="00C773A8" w:rsidRPr="005156BE">
        <w:rPr>
          <w:rFonts w:ascii="Arial" w:hAnsi="Arial" w:cs="Arial"/>
          <w:color w:val="000000" w:themeColor="text1"/>
          <w:sz w:val="20"/>
          <w:szCs w:val="20"/>
        </w:rPr>
        <w:t>; y</w:t>
      </w:r>
    </w:p>
    <w:p w14:paraId="52F1D469" w14:textId="69D23202" w:rsidR="00C773A8" w:rsidRPr="005156BE" w:rsidRDefault="00C773A8" w:rsidP="007A2E60">
      <w:pPr>
        <w:pStyle w:val="Prrafodelista"/>
        <w:numPr>
          <w:ilvl w:val="0"/>
          <w:numId w:val="36"/>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Acoso o insinuaciones indecorosas.</w:t>
      </w:r>
    </w:p>
    <w:p w14:paraId="3FD56698" w14:textId="7D93B404" w:rsidR="00C773A8" w:rsidRPr="005156BE" w:rsidRDefault="00C773A8" w:rsidP="00C773A8">
      <w:pPr>
        <w:spacing w:after="0" w:line="240" w:lineRule="auto"/>
        <w:jc w:val="both"/>
        <w:rPr>
          <w:rFonts w:ascii="Arial" w:hAnsi="Arial" w:cs="Arial"/>
          <w:color w:val="000000" w:themeColor="text1"/>
          <w:sz w:val="20"/>
          <w:szCs w:val="20"/>
        </w:rPr>
      </w:pPr>
    </w:p>
    <w:p w14:paraId="63ABF328" w14:textId="5960F236" w:rsidR="00C773A8" w:rsidRPr="005156BE" w:rsidRDefault="00C773A8" w:rsidP="00C773A8">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 xml:space="preserve">6. </w:t>
      </w:r>
      <w:r w:rsidR="00803686" w:rsidRPr="005156BE">
        <w:rPr>
          <w:rFonts w:ascii="Arial" w:hAnsi="Arial" w:cs="Arial"/>
          <w:b/>
          <w:bCs/>
          <w:color w:val="000000" w:themeColor="text1"/>
          <w:sz w:val="20"/>
          <w:szCs w:val="20"/>
        </w:rPr>
        <w:t>Instancias Participantes</w:t>
      </w:r>
    </w:p>
    <w:p w14:paraId="569C3745" w14:textId="77777777" w:rsidR="00C773A8" w:rsidRPr="005156BE" w:rsidRDefault="00C773A8" w:rsidP="00C773A8">
      <w:pPr>
        <w:spacing w:after="0" w:line="240" w:lineRule="auto"/>
        <w:jc w:val="both"/>
        <w:rPr>
          <w:rFonts w:ascii="Arial" w:hAnsi="Arial" w:cs="Arial"/>
          <w:color w:val="000000" w:themeColor="text1"/>
          <w:sz w:val="20"/>
          <w:szCs w:val="20"/>
        </w:rPr>
      </w:pPr>
    </w:p>
    <w:p w14:paraId="420147EE" w14:textId="7738F54E" w:rsidR="00C773A8" w:rsidRPr="005156BE" w:rsidRDefault="00C773A8" w:rsidP="00C773A8">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6.1. Instancias Normativas</w:t>
      </w:r>
    </w:p>
    <w:p w14:paraId="5F5F8C71" w14:textId="77777777" w:rsidR="00045A5A" w:rsidRPr="005156BE" w:rsidRDefault="00045A5A" w:rsidP="00C773A8">
      <w:pPr>
        <w:spacing w:after="0" w:line="240" w:lineRule="auto"/>
        <w:jc w:val="both"/>
        <w:rPr>
          <w:rFonts w:ascii="Arial" w:hAnsi="Arial" w:cs="Arial"/>
          <w:color w:val="000000" w:themeColor="text1"/>
          <w:sz w:val="20"/>
          <w:szCs w:val="20"/>
        </w:rPr>
      </w:pPr>
    </w:p>
    <w:p w14:paraId="46314496" w14:textId="4FA56B4E" w:rsidR="00C773A8" w:rsidRPr="005156BE" w:rsidRDefault="00045A5A" w:rsidP="00C773A8">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El Sistema DIF Hidalgo, a través de la Dirección de los Centros de Rehabilitación Integral Hidalgo, Instancia encargada de interpretar y solventar cualquier aspecto operativo no previsto en las presentes Reglas de Operación, sin perjuicio de las disposiciones aplicables en la materia.</w:t>
      </w:r>
    </w:p>
    <w:p w14:paraId="52595A3E" w14:textId="48E7DD2E" w:rsidR="00C773A8" w:rsidRPr="005156BE" w:rsidRDefault="00C773A8" w:rsidP="00045A5A">
      <w:pPr>
        <w:spacing w:after="0" w:line="240" w:lineRule="auto"/>
        <w:jc w:val="both"/>
        <w:rPr>
          <w:rFonts w:ascii="Arial" w:hAnsi="Arial" w:cs="Arial"/>
          <w:color w:val="000000" w:themeColor="text1"/>
          <w:sz w:val="20"/>
          <w:szCs w:val="20"/>
        </w:rPr>
      </w:pPr>
    </w:p>
    <w:p w14:paraId="308928F2" w14:textId="0DADF118" w:rsidR="00C773A8" w:rsidRPr="005156BE" w:rsidRDefault="00C773A8" w:rsidP="00C773A8">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6.2 Instancias Ejecutoras</w:t>
      </w:r>
    </w:p>
    <w:p w14:paraId="18F495E0" w14:textId="77777777" w:rsidR="00C773A8" w:rsidRPr="005156BE" w:rsidRDefault="00C773A8" w:rsidP="00C773A8">
      <w:pPr>
        <w:spacing w:after="0" w:line="240" w:lineRule="auto"/>
        <w:jc w:val="both"/>
        <w:rPr>
          <w:rFonts w:ascii="Arial" w:hAnsi="Arial" w:cs="Arial"/>
          <w:color w:val="000000" w:themeColor="text1"/>
          <w:sz w:val="20"/>
          <w:szCs w:val="20"/>
        </w:rPr>
      </w:pPr>
    </w:p>
    <w:p w14:paraId="7A266134" w14:textId="77777777" w:rsidR="00C773A8" w:rsidRPr="005156BE" w:rsidRDefault="00C773A8" w:rsidP="00C773A8">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Las instancias ejecutoras del Proyecto, son: </w:t>
      </w:r>
    </w:p>
    <w:p w14:paraId="2D6BF5E3" w14:textId="77777777" w:rsidR="00C773A8" w:rsidRPr="005156BE" w:rsidRDefault="00C773A8" w:rsidP="00C773A8">
      <w:pPr>
        <w:spacing w:after="0" w:line="240" w:lineRule="auto"/>
        <w:jc w:val="both"/>
        <w:rPr>
          <w:rFonts w:ascii="Arial" w:hAnsi="Arial" w:cs="Arial"/>
          <w:color w:val="000000" w:themeColor="text1"/>
          <w:sz w:val="20"/>
          <w:szCs w:val="20"/>
        </w:rPr>
      </w:pPr>
    </w:p>
    <w:p w14:paraId="21C4D1D2" w14:textId="77777777" w:rsidR="00C773A8" w:rsidRPr="005156BE" w:rsidRDefault="00C773A8" w:rsidP="007A2E60">
      <w:pPr>
        <w:pStyle w:val="Prrafodelista"/>
        <w:numPr>
          <w:ilvl w:val="0"/>
          <w:numId w:val="3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El Centro de Rehabilitación Integral de Hidalgo con sede en Pachuca de Soto; y</w:t>
      </w:r>
    </w:p>
    <w:p w14:paraId="021D13B1" w14:textId="12AA47BD" w:rsidR="00C773A8" w:rsidRPr="005156BE" w:rsidRDefault="00C773A8" w:rsidP="007A2E60">
      <w:pPr>
        <w:pStyle w:val="Prrafodelista"/>
        <w:numPr>
          <w:ilvl w:val="0"/>
          <w:numId w:val="37"/>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Los </w:t>
      </w:r>
      <w:r w:rsidR="00045A5A" w:rsidRPr="005156BE">
        <w:rPr>
          <w:rFonts w:ascii="Arial" w:hAnsi="Arial" w:cs="Arial"/>
          <w:color w:val="000000" w:themeColor="text1"/>
          <w:sz w:val="20"/>
          <w:szCs w:val="20"/>
        </w:rPr>
        <w:t>6</w:t>
      </w:r>
      <w:r w:rsidRPr="005156BE">
        <w:rPr>
          <w:rFonts w:ascii="Arial" w:hAnsi="Arial" w:cs="Arial"/>
          <w:color w:val="000000" w:themeColor="text1"/>
          <w:sz w:val="20"/>
          <w:szCs w:val="20"/>
        </w:rPr>
        <w:t xml:space="preserve"> Centros Regionales de Rehabilitación ubicados en los municipios de Ixmiquilpan, Huejutla de Reyes, Tula de Allende, Santiago Tulantepec</w:t>
      </w:r>
      <w:r w:rsidR="00045A5A" w:rsidRPr="005156BE">
        <w:rPr>
          <w:rFonts w:ascii="Arial" w:hAnsi="Arial" w:cs="Arial"/>
          <w:color w:val="000000" w:themeColor="text1"/>
          <w:sz w:val="20"/>
          <w:szCs w:val="20"/>
        </w:rPr>
        <w:t xml:space="preserve">, </w:t>
      </w:r>
      <w:proofErr w:type="spellStart"/>
      <w:r w:rsidR="00045A5A" w:rsidRPr="005156BE">
        <w:rPr>
          <w:rFonts w:ascii="Arial" w:hAnsi="Arial" w:cs="Arial"/>
          <w:color w:val="000000" w:themeColor="text1"/>
          <w:sz w:val="20"/>
          <w:szCs w:val="20"/>
        </w:rPr>
        <w:t>Zacualtipan</w:t>
      </w:r>
      <w:proofErr w:type="spellEnd"/>
      <w:r w:rsidR="00045A5A" w:rsidRPr="005156BE">
        <w:rPr>
          <w:rFonts w:ascii="Arial" w:hAnsi="Arial" w:cs="Arial"/>
          <w:color w:val="000000" w:themeColor="text1"/>
          <w:sz w:val="20"/>
          <w:szCs w:val="20"/>
        </w:rPr>
        <w:t xml:space="preserve"> y Huehuetla.</w:t>
      </w:r>
    </w:p>
    <w:p w14:paraId="7E94A2E3" w14:textId="77777777" w:rsidR="00C773A8" w:rsidRPr="005156BE" w:rsidRDefault="00C773A8" w:rsidP="00290E8B">
      <w:pPr>
        <w:spacing w:after="0" w:line="240" w:lineRule="auto"/>
        <w:jc w:val="both"/>
        <w:rPr>
          <w:rFonts w:ascii="Arial" w:hAnsi="Arial" w:cs="Arial"/>
          <w:color w:val="000000" w:themeColor="text1"/>
          <w:sz w:val="20"/>
          <w:szCs w:val="20"/>
        </w:rPr>
      </w:pPr>
    </w:p>
    <w:p w14:paraId="7D4DD53F" w14:textId="251CC825" w:rsidR="00045A5A" w:rsidRPr="005156BE" w:rsidRDefault="00045A5A" w:rsidP="00045A5A">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6.3 Coordinación Institucional</w:t>
      </w:r>
    </w:p>
    <w:p w14:paraId="2DFAC308" w14:textId="77777777" w:rsidR="00045A5A" w:rsidRPr="005156BE" w:rsidRDefault="00045A5A" w:rsidP="00045A5A">
      <w:pPr>
        <w:spacing w:after="0" w:line="240" w:lineRule="auto"/>
        <w:jc w:val="both"/>
        <w:rPr>
          <w:rFonts w:ascii="Arial" w:hAnsi="Arial" w:cs="Arial"/>
          <w:color w:val="000000" w:themeColor="text1"/>
          <w:sz w:val="20"/>
          <w:szCs w:val="20"/>
        </w:rPr>
      </w:pPr>
    </w:p>
    <w:p w14:paraId="0818D391" w14:textId="4253CAE3" w:rsidR="00045A5A" w:rsidRPr="005156BE" w:rsidRDefault="00045A5A" w:rsidP="00045A5A">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6.3.1 Coordinación Interinstitucional</w:t>
      </w:r>
    </w:p>
    <w:p w14:paraId="3B7903FE" w14:textId="77777777" w:rsidR="00045A5A" w:rsidRPr="005156BE" w:rsidRDefault="00045A5A" w:rsidP="00045A5A">
      <w:pPr>
        <w:spacing w:after="0" w:line="240" w:lineRule="auto"/>
        <w:jc w:val="both"/>
        <w:rPr>
          <w:rFonts w:ascii="Arial" w:hAnsi="Arial" w:cs="Arial"/>
          <w:color w:val="000000" w:themeColor="text1"/>
          <w:sz w:val="20"/>
          <w:szCs w:val="20"/>
        </w:rPr>
      </w:pPr>
    </w:p>
    <w:p w14:paraId="2C9B0875" w14:textId="77777777" w:rsidR="00045A5A" w:rsidRPr="005156BE" w:rsidRDefault="00045A5A" w:rsidP="00045A5A">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Para la aplicación de este proyecto, se ha establecido coordinación con las siguientes Instancias:</w:t>
      </w:r>
    </w:p>
    <w:p w14:paraId="52A03A88" w14:textId="77777777" w:rsidR="00045A5A" w:rsidRPr="005156BE" w:rsidRDefault="00045A5A" w:rsidP="00045A5A">
      <w:pPr>
        <w:spacing w:after="0" w:line="240" w:lineRule="auto"/>
        <w:jc w:val="both"/>
        <w:rPr>
          <w:rFonts w:ascii="Arial" w:hAnsi="Arial" w:cs="Arial"/>
          <w:color w:val="000000" w:themeColor="text1"/>
          <w:sz w:val="20"/>
          <w:szCs w:val="20"/>
        </w:rPr>
      </w:pPr>
    </w:p>
    <w:p w14:paraId="57AB75DE" w14:textId="6B2D1B7A" w:rsidR="00045A5A" w:rsidRPr="005156BE" w:rsidRDefault="00045A5A" w:rsidP="007A2E60">
      <w:pPr>
        <w:pStyle w:val="Prrafodelista"/>
        <w:numPr>
          <w:ilvl w:val="0"/>
          <w:numId w:val="38"/>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El ISSSTE de quien se reciben los pacientes subrogados, todo ello en el marco de lo señalado en las presentes Reglas de Operación y de la normatividad aplicable.</w:t>
      </w:r>
    </w:p>
    <w:p w14:paraId="5C055489" w14:textId="0AACF880" w:rsidR="00045A5A" w:rsidRPr="005156BE" w:rsidRDefault="006C05E9" w:rsidP="007A2E60">
      <w:pPr>
        <w:pStyle w:val="Prrafodelista"/>
        <w:numPr>
          <w:ilvl w:val="0"/>
          <w:numId w:val="38"/>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Instancias de salud (públicas y privadas) que otorgan las referencias para darle continuidad a los servicios que se otorgan a los pacientes con discapacidad temporal o permanente. </w:t>
      </w:r>
    </w:p>
    <w:p w14:paraId="28C5F016" w14:textId="6691050E" w:rsidR="006C05E9" w:rsidRPr="005156BE" w:rsidRDefault="006C05E9" w:rsidP="007A2E60">
      <w:pPr>
        <w:pStyle w:val="Prrafodelista"/>
        <w:numPr>
          <w:ilvl w:val="0"/>
          <w:numId w:val="38"/>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Sistema Nacional DIF a quienes se remite la productividad de los Centros de Rehabilitación. </w:t>
      </w:r>
    </w:p>
    <w:p w14:paraId="4F97B94F" w14:textId="77777777" w:rsidR="006C05E9" w:rsidRPr="005156BE" w:rsidRDefault="006C05E9" w:rsidP="006C05E9">
      <w:pPr>
        <w:pStyle w:val="Prrafodelista"/>
        <w:spacing w:after="0" w:line="240" w:lineRule="auto"/>
        <w:jc w:val="both"/>
        <w:rPr>
          <w:rFonts w:ascii="Arial" w:hAnsi="Arial" w:cs="Arial"/>
          <w:color w:val="000000" w:themeColor="text1"/>
          <w:sz w:val="20"/>
          <w:szCs w:val="20"/>
        </w:rPr>
      </w:pPr>
    </w:p>
    <w:p w14:paraId="5388E5AF" w14:textId="3A79D983" w:rsidR="00045A5A" w:rsidRPr="005156BE" w:rsidRDefault="00045A5A" w:rsidP="00045A5A">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6.3.2 Coordinación Intrainstitucional</w:t>
      </w:r>
    </w:p>
    <w:p w14:paraId="6ECD2209" w14:textId="4E9FA130" w:rsidR="00585B32" w:rsidRPr="005156BE" w:rsidRDefault="00585B32" w:rsidP="006C05E9">
      <w:pPr>
        <w:spacing w:after="0" w:line="240" w:lineRule="auto"/>
        <w:jc w:val="both"/>
        <w:rPr>
          <w:rFonts w:ascii="Arial" w:hAnsi="Arial" w:cs="Arial"/>
          <w:color w:val="000000" w:themeColor="text1"/>
          <w:sz w:val="20"/>
          <w:szCs w:val="20"/>
        </w:rPr>
      </w:pPr>
    </w:p>
    <w:p w14:paraId="21E5BE6E" w14:textId="77777777" w:rsidR="00585B32" w:rsidRPr="005156BE" w:rsidRDefault="00585B32" w:rsidP="00585B32">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El proyecto promoverá la coordinación institucional y la vinculación de acciones con otros proyectos del Sistema DIF Hidalgo, buscando optimizar los recursos asignados que ayuden a la integración de los requerimientos para brindar y mejorar el servicio que se otorga, con calidad y calidez la persona beneficiaria. </w:t>
      </w:r>
    </w:p>
    <w:p w14:paraId="5CF79A42" w14:textId="77777777" w:rsidR="00585B32" w:rsidRPr="005156BE" w:rsidRDefault="00585B32" w:rsidP="006C05E9">
      <w:pPr>
        <w:spacing w:after="0" w:line="240" w:lineRule="auto"/>
        <w:jc w:val="both"/>
        <w:rPr>
          <w:rFonts w:ascii="Arial" w:hAnsi="Arial" w:cs="Arial"/>
          <w:color w:val="000000" w:themeColor="text1"/>
          <w:sz w:val="20"/>
          <w:szCs w:val="20"/>
        </w:rPr>
      </w:pPr>
    </w:p>
    <w:p w14:paraId="0B27749F" w14:textId="77777777" w:rsidR="00790942" w:rsidRPr="005156BE" w:rsidRDefault="00790942" w:rsidP="00790942">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7.Transparencia</w:t>
      </w:r>
    </w:p>
    <w:p w14:paraId="03B1A1E0" w14:textId="77777777" w:rsidR="00790942" w:rsidRPr="005156BE" w:rsidRDefault="00790942" w:rsidP="00790942">
      <w:pPr>
        <w:spacing w:after="0" w:line="240" w:lineRule="auto"/>
        <w:jc w:val="both"/>
        <w:rPr>
          <w:rFonts w:ascii="Arial" w:hAnsi="Arial" w:cs="Arial"/>
          <w:color w:val="000000" w:themeColor="text1"/>
          <w:sz w:val="20"/>
          <w:szCs w:val="20"/>
        </w:rPr>
      </w:pPr>
    </w:p>
    <w:p w14:paraId="509BC4FF" w14:textId="77777777" w:rsidR="00790942" w:rsidRPr="005156BE" w:rsidRDefault="00790942" w:rsidP="00790942">
      <w:pPr>
        <w:jc w:val="both"/>
        <w:rPr>
          <w:rFonts w:ascii="Arial" w:hAnsi="Arial" w:cs="Arial"/>
          <w:color w:val="000000" w:themeColor="text1"/>
          <w:sz w:val="20"/>
          <w:szCs w:val="20"/>
        </w:rPr>
      </w:pPr>
      <w:r w:rsidRPr="005156BE">
        <w:rPr>
          <w:rFonts w:ascii="Arial" w:hAnsi="Arial" w:cs="Arial"/>
          <w:b/>
          <w:color w:val="000000" w:themeColor="text1"/>
          <w:sz w:val="20"/>
          <w:szCs w:val="20"/>
        </w:rPr>
        <w:t>7.1 Control y auditoría:</w:t>
      </w:r>
      <w:r w:rsidRPr="005156BE">
        <w:rPr>
          <w:rFonts w:ascii="Arial" w:hAnsi="Arial" w:cs="Arial"/>
          <w:color w:val="000000" w:themeColor="text1"/>
          <w:sz w:val="20"/>
          <w:szCs w:val="20"/>
        </w:rPr>
        <w:t xml:space="preserve"> </w:t>
      </w:r>
    </w:p>
    <w:p w14:paraId="26BF9FA0" w14:textId="61E79A29" w:rsidR="00790942" w:rsidRPr="005156BE" w:rsidRDefault="00790942" w:rsidP="00790942">
      <w:pPr>
        <w:jc w:val="both"/>
        <w:rPr>
          <w:rFonts w:ascii="Arial" w:eastAsia="Calibri" w:hAnsi="Arial" w:cs="Arial"/>
          <w:color w:val="000000" w:themeColor="text1"/>
          <w:sz w:val="20"/>
          <w:szCs w:val="20"/>
        </w:rPr>
      </w:pPr>
      <w:r w:rsidRPr="005156BE">
        <w:rPr>
          <w:rFonts w:ascii="Arial" w:eastAsia="Calibri" w:hAnsi="Arial" w:cs="Arial"/>
          <w:color w:val="000000" w:themeColor="text1"/>
          <w:sz w:val="20"/>
          <w:szCs w:val="20"/>
        </w:rPr>
        <w:t xml:space="preserve">Es responsabilidad del proyecto Centro de Rehabilitación Integral Hidalgo CRIH y los 6 Centros de Rehabilitación Integral Regional (Ixmiquilpan, Huejutla, Tula, Santiago Tulantepec, Huehuetla y Zacualtipán) proporcionar a las </w:t>
      </w:r>
      <w:r w:rsidRPr="005156BE">
        <w:rPr>
          <w:rFonts w:ascii="Arial" w:eastAsia="Calibri" w:hAnsi="Arial" w:cs="Arial"/>
          <w:color w:val="000000" w:themeColor="text1"/>
          <w:sz w:val="20"/>
          <w:szCs w:val="20"/>
        </w:rPr>
        <w:lastRenderedPageBreak/>
        <w:t>Instancias Fiscalizadoras la información necesaria para que realicen en el momento en que lo consideren pertinente, auditorías, revisiones o visitas de inspección, en cualquiera de las etapas de aplicación del proyecto, conforme a los programas anuales de auditorías establecidos y dar atención a las recomendaciones realizadas por dichas instancias.</w:t>
      </w:r>
    </w:p>
    <w:p w14:paraId="18C173C0" w14:textId="4B4B671D" w:rsidR="00790942" w:rsidRPr="005156BE" w:rsidRDefault="00790942" w:rsidP="00790942">
      <w:pPr>
        <w:jc w:val="both"/>
        <w:rPr>
          <w:rFonts w:ascii="Arial" w:eastAsia="Calibri" w:hAnsi="Arial" w:cs="Arial"/>
          <w:color w:val="000000" w:themeColor="text1"/>
          <w:sz w:val="20"/>
          <w:szCs w:val="20"/>
        </w:rPr>
      </w:pPr>
      <w:r w:rsidRPr="005156BE">
        <w:rPr>
          <w:rFonts w:ascii="Arial" w:hAnsi="Arial" w:cs="Arial"/>
          <w:b/>
          <w:color w:val="000000" w:themeColor="text1"/>
          <w:sz w:val="20"/>
          <w:szCs w:val="20"/>
        </w:rPr>
        <w:t xml:space="preserve">7.2 Calidad en el servicio: </w:t>
      </w:r>
    </w:p>
    <w:p w14:paraId="7E18CEC6" w14:textId="205B79AB" w:rsidR="00790942" w:rsidRPr="005156BE" w:rsidRDefault="00790942" w:rsidP="00790942">
      <w:pPr>
        <w:jc w:val="both"/>
        <w:rPr>
          <w:rFonts w:ascii="Arial" w:eastAsia="Calibri" w:hAnsi="Arial" w:cs="Arial"/>
          <w:color w:val="000000" w:themeColor="text1"/>
          <w:sz w:val="20"/>
          <w:szCs w:val="20"/>
        </w:rPr>
      </w:pPr>
      <w:r w:rsidRPr="005156BE">
        <w:rPr>
          <w:rFonts w:ascii="Arial" w:eastAsia="Times New Roman" w:hAnsi="Arial" w:cs="Arial"/>
          <w:color w:val="000000" w:themeColor="text1"/>
          <w:sz w:val="20"/>
          <w:szCs w:val="20"/>
          <w:lang w:val="es-ES" w:eastAsia="es-ES"/>
        </w:rPr>
        <w:t>Los Servidores Públicos que presten sus servicios en el  proyectos</w:t>
      </w:r>
      <w:r w:rsidRPr="005156BE">
        <w:rPr>
          <w:rFonts w:ascii="Arial" w:hAnsi="Arial" w:cs="Arial"/>
          <w:color w:val="000000" w:themeColor="text1"/>
          <w:sz w:val="20"/>
          <w:szCs w:val="20"/>
        </w:rPr>
        <w:t xml:space="preserve"> Centro de Rehabilitación Integral Hidalgo CRIH y los 6 Centros de Rehabilitación Integral Regional (Ixmiquilpan, Huejutla, Tula, Santiago Tulantepec, Huehuetla y Zacualtipán) </w:t>
      </w:r>
      <w:r w:rsidRPr="005156BE">
        <w:rPr>
          <w:rFonts w:ascii="Arial" w:eastAsia="Times New Roman" w:hAnsi="Arial" w:cs="Arial"/>
          <w:color w:val="000000" w:themeColor="text1"/>
          <w:sz w:val="20"/>
          <w:szCs w:val="20"/>
          <w:lang w:val="es-ES" w:eastAsia="es-ES"/>
        </w:rPr>
        <w:t>observarán en el desempeño de su empleo, cargo o comisión, los principios de disciplina, legalidad, objetividad, profesionalismo, honradez, lealtad, imparcialidad, integridad, rendición de cuentas, eficacia y eficiencia que rigen el servicio público, conforme a las directrices establecidas en la Ley General de Responsabilidades Administrativas y en concordancia con el Sistema Nacional Anticorrupción</w:t>
      </w:r>
      <w:r w:rsidRPr="005156BE">
        <w:rPr>
          <w:rFonts w:ascii="Arial" w:eastAsia="Calibri" w:hAnsi="Arial" w:cs="Arial"/>
          <w:color w:val="000000" w:themeColor="text1"/>
          <w:sz w:val="20"/>
          <w:szCs w:val="20"/>
        </w:rPr>
        <w:t xml:space="preserve"> </w:t>
      </w:r>
      <w:r w:rsidRPr="005156BE">
        <w:rPr>
          <w:rFonts w:ascii="Arial" w:eastAsia="Times New Roman" w:hAnsi="Arial" w:cs="Arial"/>
          <w:color w:val="000000" w:themeColor="text1"/>
          <w:sz w:val="20"/>
          <w:szCs w:val="20"/>
          <w:lang w:val="es-ES" w:eastAsia="es-ES"/>
        </w:rPr>
        <w:t xml:space="preserve">y la Ley General de Protección de Datos Personales en Posesión de Sujetos Obligados, así mismo, se apegarán a los principios y valores del servicio público, las reglas de integridad lo establecido en el Código de Ética de la Administración Pública del Estado de Hidalgo y la Ley de Responsabilidades de los Servidores Públicos para el Estado de Hidalgo el cual será aplicable a todas las personas que desempeñen un empleo, cargo o comisión, al interior de alguna dependencia o entidad de la Administración Pública Estatal, con el propósito de orientar </w:t>
      </w:r>
      <w:r w:rsidRPr="005156BE">
        <w:rPr>
          <w:rFonts w:ascii="Arial" w:eastAsia="Calibri" w:hAnsi="Arial" w:cs="Arial"/>
          <w:color w:val="000000" w:themeColor="text1"/>
          <w:sz w:val="20"/>
          <w:szCs w:val="20"/>
        </w:rPr>
        <w:t>en un marco de aspiración a la excelencia, el desempeño de las funciones y la toma de decisiones de los servidores públicos.</w:t>
      </w:r>
    </w:p>
    <w:p w14:paraId="491FB42D" w14:textId="77777777" w:rsidR="00790942" w:rsidRPr="005156BE" w:rsidRDefault="00790942" w:rsidP="00790942">
      <w:pPr>
        <w:autoSpaceDE w:val="0"/>
        <w:autoSpaceDN w:val="0"/>
        <w:adjustRightInd w:val="0"/>
        <w:jc w:val="both"/>
        <w:rPr>
          <w:rFonts w:ascii="Arial" w:eastAsia="Calibri" w:hAnsi="Arial" w:cs="Arial"/>
          <w:color w:val="000000" w:themeColor="text1"/>
          <w:sz w:val="20"/>
          <w:szCs w:val="20"/>
        </w:rPr>
      </w:pPr>
      <w:r w:rsidRPr="005156BE">
        <w:rPr>
          <w:rFonts w:ascii="Arial" w:hAnsi="Arial" w:cs="Arial"/>
          <w:b/>
          <w:color w:val="000000" w:themeColor="text1"/>
          <w:sz w:val="20"/>
          <w:szCs w:val="20"/>
        </w:rPr>
        <w:t xml:space="preserve">7.3 Difusión: </w:t>
      </w:r>
      <w:r w:rsidRPr="005156BE">
        <w:rPr>
          <w:rFonts w:ascii="Arial" w:eastAsia="Calibri" w:hAnsi="Arial" w:cs="Arial"/>
          <w:color w:val="000000" w:themeColor="text1"/>
          <w:sz w:val="20"/>
          <w:szCs w:val="20"/>
        </w:rPr>
        <w:t xml:space="preserve">Las presentes Reglas de Operación, serán publicadas en el Periódico Oficial del Estado de Hidalgo así mismo, los requisitos y los apoyos de este proyecto serán publicados en el Registro Único de Trámites en el Portal de Transparencia del Estado de Hidalgo </w:t>
      </w:r>
      <w:hyperlink r:id="rId8" w:history="1">
        <w:r w:rsidRPr="005156BE">
          <w:rPr>
            <w:rFonts w:ascii="Arial" w:eastAsia="Calibri" w:hAnsi="Arial" w:cs="Arial"/>
            <w:color w:val="000000" w:themeColor="text1"/>
            <w:sz w:val="20"/>
            <w:szCs w:val="20"/>
            <w:u w:val="single"/>
          </w:rPr>
          <w:t>www.hidalgo.gob.mx</w:t>
        </w:r>
      </w:hyperlink>
      <w:r w:rsidRPr="005156BE">
        <w:rPr>
          <w:rFonts w:ascii="Arial" w:eastAsia="Calibri" w:hAnsi="Arial" w:cs="Arial"/>
          <w:color w:val="000000" w:themeColor="text1"/>
          <w:sz w:val="20"/>
          <w:szCs w:val="20"/>
        </w:rPr>
        <w:t xml:space="preserve"> y en la página oficial del Sistema DIF Hidalgo.</w:t>
      </w:r>
    </w:p>
    <w:p w14:paraId="1F0A2C4C" w14:textId="77777777" w:rsidR="00FA28BE" w:rsidRPr="005156BE" w:rsidRDefault="00E37FEF" w:rsidP="00E37FEF">
      <w:pPr>
        <w:jc w:val="both"/>
        <w:rPr>
          <w:rFonts w:ascii="Arial" w:hAnsi="Arial" w:cs="Arial"/>
          <w:b/>
          <w:color w:val="000000" w:themeColor="text1"/>
          <w:sz w:val="20"/>
          <w:szCs w:val="20"/>
        </w:rPr>
      </w:pPr>
      <w:r w:rsidRPr="005156BE">
        <w:rPr>
          <w:rFonts w:ascii="Arial" w:hAnsi="Arial" w:cs="Arial"/>
          <w:b/>
          <w:color w:val="000000" w:themeColor="text1"/>
          <w:sz w:val="20"/>
          <w:szCs w:val="20"/>
        </w:rPr>
        <w:t>7.4 Rendición de cuentas.</w:t>
      </w:r>
    </w:p>
    <w:p w14:paraId="74C68717" w14:textId="6C6FFB57" w:rsidR="00E37FEF" w:rsidRPr="005156BE" w:rsidRDefault="00E37FEF" w:rsidP="00E37FEF">
      <w:pPr>
        <w:jc w:val="both"/>
        <w:rPr>
          <w:rFonts w:ascii="Arial" w:hAnsi="Arial" w:cs="Arial"/>
          <w:color w:val="000000" w:themeColor="text1"/>
          <w:sz w:val="20"/>
          <w:szCs w:val="20"/>
        </w:rPr>
      </w:pPr>
      <w:r w:rsidRPr="005156BE">
        <w:rPr>
          <w:rFonts w:ascii="Arial" w:hAnsi="Arial" w:cs="Arial"/>
          <w:color w:val="000000" w:themeColor="text1"/>
          <w:sz w:val="20"/>
          <w:szCs w:val="20"/>
        </w:rPr>
        <w:t xml:space="preserve"> Las acciones operativas y administrativas realizadas en el marco del Proyecto </w:t>
      </w:r>
      <w:r w:rsidR="00803686" w:rsidRPr="005156BE">
        <w:rPr>
          <w:rFonts w:ascii="Arial" w:hAnsi="Arial" w:cs="Arial"/>
          <w:color w:val="000000" w:themeColor="text1"/>
          <w:sz w:val="20"/>
          <w:szCs w:val="20"/>
        </w:rPr>
        <w:t>Centro de Rehabilitación Integral Hidalgo CRIH y los 6 Centros de Rehabilitación Integral Regional (Ixmiquilpan, Huejutla, Tula, Santiago Tulantepec, Huehuetla y Zacualtipán)</w:t>
      </w:r>
      <w:r w:rsidR="00803686" w:rsidRPr="005156BE">
        <w:rPr>
          <w:rFonts w:ascii="Arial" w:hAnsi="Arial" w:cs="Arial"/>
          <w:b/>
          <w:bCs/>
          <w:color w:val="000000" w:themeColor="text1"/>
          <w:sz w:val="20"/>
          <w:szCs w:val="20"/>
        </w:rPr>
        <w:t xml:space="preserve"> </w:t>
      </w:r>
      <w:r w:rsidRPr="005156BE">
        <w:rPr>
          <w:rFonts w:ascii="Arial" w:hAnsi="Arial" w:cs="Arial"/>
          <w:color w:val="000000" w:themeColor="text1"/>
          <w:sz w:val="20"/>
          <w:szCs w:val="20"/>
        </w:rPr>
        <w:t>serán registradas en el Sistema Integral de Finanzas y Administración Pública, y presentará los informes financieros y contables que le sean requeridos por las instancias correspondientes, así mismo, conforme los objetivos y metas plasmados en el Programa Operativo Anual (POA), e indicadores de desempeño y resultados alcanzados conforme a la aplicación del presupuesto financiero otorgado para su operación en el período fiscal correspondiente</w:t>
      </w:r>
    </w:p>
    <w:p w14:paraId="59D51878" w14:textId="72075E16" w:rsidR="00290E8B" w:rsidRPr="005156BE" w:rsidRDefault="00E37FEF" w:rsidP="00E37FEF">
      <w:pPr>
        <w:spacing w:after="0" w:line="240" w:lineRule="auto"/>
        <w:jc w:val="both"/>
        <w:rPr>
          <w:rFonts w:ascii="Arial" w:hAnsi="Arial" w:cs="Arial"/>
          <w:color w:val="000000" w:themeColor="text1"/>
          <w:sz w:val="20"/>
          <w:szCs w:val="20"/>
        </w:rPr>
      </w:pPr>
      <w:r w:rsidRPr="005156BE">
        <w:rPr>
          <w:rFonts w:ascii="Arial" w:eastAsia="Calibri" w:hAnsi="Arial" w:cs="Arial"/>
          <w:bCs/>
          <w:color w:val="000000" w:themeColor="text1"/>
          <w:sz w:val="20"/>
          <w:szCs w:val="20"/>
        </w:rPr>
        <w:t>Lo anterior, mediante la aplicación de los principios constitucionales que rigen el servicio público: legalidad, honradez, lealtad, imparcialidad y eficiencia; para así, combatir la corrupción e incentivar la transparencia y la rendición de cuentas.</w:t>
      </w:r>
      <w:r w:rsidR="00290E8B" w:rsidRPr="005156BE">
        <w:rPr>
          <w:rFonts w:ascii="Arial" w:hAnsi="Arial" w:cs="Arial"/>
          <w:color w:val="000000" w:themeColor="text1"/>
          <w:sz w:val="20"/>
          <w:szCs w:val="20"/>
        </w:rPr>
        <w:t xml:space="preserve"> </w:t>
      </w:r>
    </w:p>
    <w:p w14:paraId="1FB17352" w14:textId="77777777" w:rsidR="00E71691" w:rsidRPr="005156BE" w:rsidRDefault="00E71691" w:rsidP="00E37FEF">
      <w:pPr>
        <w:spacing w:after="0" w:line="240" w:lineRule="auto"/>
        <w:jc w:val="both"/>
        <w:rPr>
          <w:rFonts w:ascii="Arial" w:hAnsi="Arial" w:cs="Arial"/>
          <w:color w:val="000000" w:themeColor="text1"/>
          <w:sz w:val="20"/>
          <w:szCs w:val="20"/>
        </w:rPr>
      </w:pPr>
    </w:p>
    <w:p w14:paraId="5F1895C0" w14:textId="5FE6B164" w:rsidR="00290E8B" w:rsidRPr="005156BE" w:rsidRDefault="00803686"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8.- Mecánica de Operación</w:t>
      </w:r>
    </w:p>
    <w:p w14:paraId="2F8ED5F6" w14:textId="77777777" w:rsidR="00755BEF" w:rsidRPr="005156BE" w:rsidRDefault="00755BEF" w:rsidP="00290E8B">
      <w:pPr>
        <w:spacing w:after="0" w:line="240" w:lineRule="auto"/>
        <w:jc w:val="both"/>
        <w:rPr>
          <w:rFonts w:ascii="Arial" w:hAnsi="Arial" w:cs="Arial"/>
          <w:color w:val="000000" w:themeColor="text1"/>
          <w:sz w:val="20"/>
          <w:szCs w:val="20"/>
        </w:rPr>
      </w:pPr>
    </w:p>
    <w:p w14:paraId="4D35BEA4" w14:textId="435D07CD" w:rsidR="00290E8B" w:rsidRPr="005156BE" w:rsidRDefault="00755BEF"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8</w:t>
      </w:r>
      <w:r w:rsidR="00290E8B" w:rsidRPr="005156BE">
        <w:rPr>
          <w:rFonts w:ascii="Arial" w:hAnsi="Arial" w:cs="Arial"/>
          <w:b/>
          <w:bCs/>
          <w:color w:val="000000" w:themeColor="text1"/>
          <w:sz w:val="20"/>
          <w:szCs w:val="20"/>
        </w:rPr>
        <w:t>.1 Proceso</w:t>
      </w:r>
    </w:p>
    <w:p w14:paraId="0DC09C91" w14:textId="77777777" w:rsidR="00755BEF" w:rsidRPr="005156BE" w:rsidRDefault="00755BEF" w:rsidP="00290E8B">
      <w:pPr>
        <w:spacing w:after="0" w:line="240" w:lineRule="auto"/>
        <w:jc w:val="both"/>
        <w:rPr>
          <w:rFonts w:ascii="Arial" w:hAnsi="Arial" w:cs="Arial"/>
          <w:color w:val="000000" w:themeColor="text1"/>
          <w:sz w:val="20"/>
          <w:szCs w:val="20"/>
        </w:rPr>
      </w:pPr>
    </w:p>
    <w:p w14:paraId="21DF75E4" w14:textId="77777777"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Las personas que acuden por primera vez al Centro deberán cumplir con lo siguiente:</w:t>
      </w:r>
    </w:p>
    <w:p w14:paraId="7B377DE7" w14:textId="77777777" w:rsidR="005253C1" w:rsidRPr="005156BE" w:rsidRDefault="005253C1" w:rsidP="00290E8B">
      <w:pPr>
        <w:spacing w:after="0" w:line="240" w:lineRule="auto"/>
        <w:jc w:val="both"/>
        <w:rPr>
          <w:rFonts w:ascii="Arial" w:hAnsi="Arial" w:cs="Arial"/>
          <w:color w:val="000000" w:themeColor="text1"/>
          <w:sz w:val="20"/>
          <w:szCs w:val="20"/>
        </w:rPr>
      </w:pPr>
    </w:p>
    <w:p w14:paraId="14BA7D47" w14:textId="615E56DE" w:rsidR="00290E8B" w:rsidRPr="005156BE" w:rsidRDefault="00290E8B" w:rsidP="007A2E60">
      <w:pPr>
        <w:pStyle w:val="Prrafodelista"/>
        <w:numPr>
          <w:ilvl w:val="0"/>
          <w:numId w:val="3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Presentarse en el área de trabajo social dentro del horario único de atención para pacientes de nuevo ingreso de lunes a viernes a las 7:00 a.m. para Pachuca, a partir de las 7:30 a.m. para Santiago Tulantepec y en punto de las 8:00 a.m. para los Centros de Rehabilitación Integral Regionales de Ixmiquilpan, Tula de Allende, Huejutla de Reyes, Huehuetla y Zacualtipán de Ángeles;</w:t>
      </w:r>
    </w:p>
    <w:p w14:paraId="5164D147" w14:textId="547E6C79" w:rsidR="00290E8B" w:rsidRPr="005156BE" w:rsidRDefault="00290E8B" w:rsidP="007A2E60">
      <w:pPr>
        <w:pStyle w:val="Prrafodelista"/>
        <w:numPr>
          <w:ilvl w:val="0"/>
          <w:numId w:val="3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Escuchar plática de inducción;</w:t>
      </w:r>
    </w:p>
    <w:p w14:paraId="23BD6B62" w14:textId="46786557" w:rsidR="00290E8B" w:rsidRPr="005156BE" w:rsidRDefault="00290E8B" w:rsidP="007A2E60">
      <w:pPr>
        <w:pStyle w:val="Prrafodelista"/>
        <w:numPr>
          <w:ilvl w:val="0"/>
          <w:numId w:val="3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Se toman datos generales del paciente y se refiere al área de Trabajo Social para la apertura del expediente, entrevista y entrega de carnet de citas;</w:t>
      </w:r>
    </w:p>
    <w:p w14:paraId="34CD593B" w14:textId="5C1DF1BE" w:rsidR="00290E8B" w:rsidRPr="005156BE" w:rsidRDefault="00290E8B" w:rsidP="007A2E60">
      <w:pPr>
        <w:pStyle w:val="Prrafodelista"/>
        <w:numPr>
          <w:ilvl w:val="0"/>
          <w:numId w:val="3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Una vez entregado el carnet se dirigen al área de archivo donde le otorgan un ticket para el pago de la </w:t>
      </w:r>
      <w:proofErr w:type="spellStart"/>
      <w:r w:rsidRPr="005156BE">
        <w:rPr>
          <w:rFonts w:ascii="Arial" w:hAnsi="Arial" w:cs="Arial"/>
          <w:color w:val="000000" w:themeColor="text1"/>
          <w:sz w:val="20"/>
          <w:szCs w:val="20"/>
        </w:rPr>
        <w:t>prevaloración</w:t>
      </w:r>
      <w:proofErr w:type="spellEnd"/>
      <w:r w:rsidRPr="005156BE">
        <w:rPr>
          <w:rFonts w:ascii="Arial" w:hAnsi="Arial" w:cs="Arial"/>
          <w:color w:val="000000" w:themeColor="text1"/>
          <w:sz w:val="20"/>
          <w:szCs w:val="20"/>
        </w:rPr>
        <w:t xml:space="preserve">, misma que tiene un costo de 0.53 UMAS en el CRIH Pachuca y de 0.47 UMAS en los CRIR de Ixmiquilpan, Huejutla, Tula, Santiago Tulantepec, Huehuetla y Zacualtipán. Una vez realizado el pago se le entrega un recibo oficial el cual es </w:t>
      </w:r>
      <w:proofErr w:type="spellStart"/>
      <w:r w:rsidRPr="005156BE">
        <w:rPr>
          <w:rFonts w:ascii="Arial" w:hAnsi="Arial" w:cs="Arial"/>
          <w:color w:val="000000" w:themeColor="text1"/>
          <w:sz w:val="20"/>
          <w:szCs w:val="20"/>
        </w:rPr>
        <w:t>recepcionado</w:t>
      </w:r>
      <w:proofErr w:type="spellEnd"/>
      <w:r w:rsidRPr="005156BE">
        <w:rPr>
          <w:rFonts w:ascii="Arial" w:hAnsi="Arial" w:cs="Arial"/>
          <w:color w:val="000000" w:themeColor="text1"/>
          <w:sz w:val="20"/>
          <w:szCs w:val="20"/>
        </w:rPr>
        <w:t xml:space="preserve"> en el área de archivo y control para posteriormente ingresar con el médico asignado para la </w:t>
      </w:r>
      <w:proofErr w:type="spellStart"/>
      <w:r w:rsidRPr="005156BE">
        <w:rPr>
          <w:rFonts w:ascii="Arial" w:hAnsi="Arial" w:cs="Arial"/>
          <w:color w:val="000000" w:themeColor="text1"/>
          <w:sz w:val="20"/>
          <w:szCs w:val="20"/>
        </w:rPr>
        <w:t>prevaloración</w:t>
      </w:r>
      <w:proofErr w:type="spellEnd"/>
      <w:r w:rsidRPr="005156BE">
        <w:rPr>
          <w:rFonts w:ascii="Arial" w:hAnsi="Arial" w:cs="Arial"/>
          <w:color w:val="000000" w:themeColor="text1"/>
          <w:sz w:val="20"/>
          <w:szCs w:val="20"/>
        </w:rPr>
        <w:t xml:space="preserve"> quien determina si es candidato a recibir los servicios; </w:t>
      </w:r>
    </w:p>
    <w:p w14:paraId="44E502FA" w14:textId="3905E5AF" w:rsidR="00290E8B" w:rsidRPr="005156BE" w:rsidRDefault="00290E8B" w:rsidP="007A2E60">
      <w:pPr>
        <w:pStyle w:val="Prrafodelista"/>
        <w:numPr>
          <w:ilvl w:val="0"/>
          <w:numId w:val="32"/>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lastRenderedPageBreak/>
        <w:t>Una vez considerado candidato para su tratamiento se le asigna un médico especialista, mismo que determinara diagnóstico y tratamiento a seguir.</w:t>
      </w:r>
    </w:p>
    <w:p w14:paraId="32493A26" w14:textId="77777777" w:rsidR="005253C1" w:rsidRPr="005156BE" w:rsidRDefault="005253C1" w:rsidP="00290E8B">
      <w:pPr>
        <w:spacing w:after="0" w:line="240" w:lineRule="auto"/>
        <w:jc w:val="both"/>
        <w:rPr>
          <w:rFonts w:ascii="Arial" w:hAnsi="Arial" w:cs="Arial"/>
          <w:color w:val="000000" w:themeColor="text1"/>
          <w:sz w:val="20"/>
          <w:szCs w:val="20"/>
        </w:rPr>
      </w:pPr>
    </w:p>
    <w:p w14:paraId="20B002CB" w14:textId="0D84C759"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Las personas que son atendidas en los servicios de manera subsecuente deberán cumplir con lo siguiente:</w:t>
      </w:r>
    </w:p>
    <w:p w14:paraId="39E05B1A" w14:textId="77777777" w:rsidR="005253C1" w:rsidRPr="005156BE" w:rsidRDefault="005253C1" w:rsidP="00290E8B">
      <w:pPr>
        <w:spacing w:after="0" w:line="240" w:lineRule="auto"/>
        <w:jc w:val="both"/>
        <w:rPr>
          <w:rFonts w:ascii="Arial" w:hAnsi="Arial" w:cs="Arial"/>
          <w:color w:val="000000" w:themeColor="text1"/>
          <w:sz w:val="20"/>
          <w:szCs w:val="20"/>
        </w:rPr>
      </w:pPr>
    </w:p>
    <w:p w14:paraId="1B67F4A6" w14:textId="6977ECC0" w:rsidR="00290E8B" w:rsidRPr="005156BE" w:rsidRDefault="00290E8B" w:rsidP="007A2E60">
      <w:pPr>
        <w:pStyle w:val="Prrafodelista"/>
        <w:numPr>
          <w:ilvl w:val="0"/>
          <w:numId w:val="33"/>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Acudir 30 minutos antes de su hora de cita con su carnet y/o ticket de servicio en el área de caja y realizar el pago correspondiente al servicio(s) que solicita;</w:t>
      </w:r>
    </w:p>
    <w:p w14:paraId="7E21420B" w14:textId="0149DDA4" w:rsidR="00290E8B" w:rsidRPr="005156BE" w:rsidRDefault="00290E8B" w:rsidP="007A2E60">
      <w:pPr>
        <w:pStyle w:val="Prrafodelista"/>
        <w:numPr>
          <w:ilvl w:val="0"/>
          <w:numId w:val="33"/>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Entregar recibo de pago en el área de recepción;</w:t>
      </w:r>
    </w:p>
    <w:p w14:paraId="5CEF939C" w14:textId="07DFD8B3" w:rsidR="00290E8B" w:rsidRPr="005156BE" w:rsidRDefault="00290E8B" w:rsidP="007A2E60">
      <w:pPr>
        <w:pStyle w:val="Prrafodelista"/>
        <w:numPr>
          <w:ilvl w:val="0"/>
          <w:numId w:val="33"/>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Acudir al área de</w:t>
      </w:r>
      <w:r w:rsidR="005253C1" w:rsidRPr="005156BE">
        <w:rPr>
          <w:rFonts w:ascii="Arial" w:hAnsi="Arial" w:cs="Arial"/>
          <w:color w:val="000000" w:themeColor="text1"/>
          <w:sz w:val="20"/>
          <w:szCs w:val="20"/>
        </w:rPr>
        <w:t xml:space="preserve"> enfermería para la toma de</w:t>
      </w:r>
      <w:r w:rsidRPr="005156BE">
        <w:rPr>
          <w:rFonts w:ascii="Arial" w:hAnsi="Arial" w:cs="Arial"/>
          <w:color w:val="000000" w:themeColor="text1"/>
          <w:sz w:val="20"/>
          <w:szCs w:val="20"/>
        </w:rPr>
        <w:t xml:space="preserve"> signos vitales;</w:t>
      </w:r>
    </w:p>
    <w:p w14:paraId="6DFEAC00" w14:textId="2198FC84" w:rsidR="00290E8B" w:rsidRPr="005156BE" w:rsidRDefault="00290E8B" w:rsidP="007A2E60">
      <w:pPr>
        <w:pStyle w:val="Prrafodelista"/>
        <w:numPr>
          <w:ilvl w:val="0"/>
          <w:numId w:val="33"/>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Esperar ser llamado por su médico o terapeuta que le corresponde, mismo que le brindara el servicio correspondiente; y</w:t>
      </w:r>
    </w:p>
    <w:p w14:paraId="5E195E28" w14:textId="1EA471A6" w:rsidR="00290E8B" w:rsidRPr="005156BE" w:rsidRDefault="00290E8B" w:rsidP="007A2E60">
      <w:pPr>
        <w:pStyle w:val="Prrafodelista"/>
        <w:numPr>
          <w:ilvl w:val="0"/>
          <w:numId w:val="33"/>
        </w:num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El paciente una vez concluido su tratamiento deberá solicitar cita con su médico tratante, mismo que determinará el alta del paciente o continuación del tratamiento a seguir.</w:t>
      </w:r>
    </w:p>
    <w:p w14:paraId="0E3DFC93" w14:textId="77777777" w:rsidR="00290E8B" w:rsidRPr="005156BE" w:rsidRDefault="00290E8B" w:rsidP="00290E8B">
      <w:pPr>
        <w:spacing w:after="0" w:line="240" w:lineRule="auto"/>
        <w:jc w:val="both"/>
        <w:rPr>
          <w:rFonts w:ascii="Arial" w:hAnsi="Arial" w:cs="Arial"/>
          <w:color w:val="000000" w:themeColor="text1"/>
          <w:sz w:val="20"/>
          <w:szCs w:val="20"/>
        </w:rPr>
      </w:pPr>
    </w:p>
    <w:p w14:paraId="7B0F5749" w14:textId="7B0649C4"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8.2.</w:t>
      </w:r>
      <w:r w:rsidR="00E17D41" w:rsidRPr="005156BE">
        <w:rPr>
          <w:rFonts w:ascii="Arial" w:hAnsi="Arial" w:cs="Arial"/>
          <w:b/>
          <w:bCs/>
          <w:color w:val="000000" w:themeColor="text1"/>
          <w:sz w:val="20"/>
          <w:szCs w:val="20"/>
        </w:rPr>
        <w:t xml:space="preserve"> </w:t>
      </w:r>
      <w:r w:rsidRPr="005156BE">
        <w:rPr>
          <w:rFonts w:ascii="Arial" w:hAnsi="Arial" w:cs="Arial"/>
          <w:b/>
          <w:bCs/>
          <w:color w:val="000000" w:themeColor="text1"/>
          <w:sz w:val="20"/>
          <w:szCs w:val="20"/>
        </w:rPr>
        <w:t>Proceso de entrega</w:t>
      </w:r>
      <w:r w:rsidR="00E17D41" w:rsidRPr="005156BE">
        <w:rPr>
          <w:rFonts w:ascii="Arial" w:hAnsi="Arial" w:cs="Arial"/>
          <w:b/>
          <w:bCs/>
          <w:color w:val="000000" w:themeColor="text1"/>
          <w:sz w:val="20"/>
          <w:szCs w:val="20"/>
        </w:rPr>
        <w:t xml:space="preserve"> </w:t>
      </w:r>
      <w:r w:rsidRPr="005156BE">
        <w:rPr>
          <w:rFonts w:ascii="Arial" w:hAnsi="Arial" w:cs="Arial"/>
          <w:b/>
          <w:bCs/>
          <w:color w:val="000000" w:themeColor="text1"/>
          <w:sz w:val="20"/>
          <w:szCs w:val="20"/>
        </w:rPr>
        <w:t>recepción</w:t>
      </w:r>
    </w:p>
    <w:p w14:paraId="70A1AFF7" w14:textId="77777777" w:rsidR="00E17D41" w:rsidRPr="005156BE" w:rsidRDefault="00E17D41" w:rsidP="00290E8B">
      <w:pPr>
        <w:spacing w:after="0" w:line="240" w:lineRule="auto"/>
        <w:jc w:val="both"/>
        <w:rPr>
          <w:rFonts w:ascii="Arial" w:hAnsi="Arial" w:cs="Arial"/>
          <w:color w:val="000000" w:themeColor="text1"/>
          <w:sz w:val="20"/>
          <w:szCs w:val="20"/>
        </w:rPr>
      </w:pPr>
    </w:p>
    <w:p w14:paraId="16947B17" w14:textId="4CC2C7EB" w:rsidR="00290E8B" w:rsidRPr="005156BE" w:rsidRDefault="00290E8B" w:rsidP="00290E8B">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La persona adscrita a cualquier área del CRIH y CRIR, una vez finiquitado o rescindido su contrato hará entrega física de los bienes bajo su cargo, de acuerdo a lo dispuesto por el Órgano de Control Interno del Sistema DIF Hidalgo requisitando los formatos que solicita, indicando el estatus que guardan los trámites pendientes indicando la prioridad y seguimiento de los mismos, así mismo, entregar en medio magnético y físico la información y documentación en su poder, mobiliario y equipo.</w:t>
      </w:r>
    </w:p>
    <w:p w14:paraId="5942E6AA" w14:textId="77777777" w:rsidR="00290E8B" w:rsidRPr="005156BE" w:rsidRDefault="00290E8B" w:rsidP="00290E8B">
      <w:pPr>
        <w:spacing w:after="0" w:line="240" w:lineRule="auto"/>
        <w:jc w:val="both"/>
        <w:rPr>
          <w:rFonts w:ascii="Arial" w:hAnsi="Arial" w:cs="Arial"/>
          <w:color w:val="000000" w:themeColor="text1"/>
          <w:sz w:val="20"/>
          <w:szCs w:val="20"/>
        </w:rPr>
      </w:pPr>
    </w:p>
    <w:p w14:paraId="4D7A49DE" w14:textId="77777777" w:rsidR="00C01F49" w:rsidRPr="005156BE" w:rsidRDefault="00C01F49" w:rsidP="00290E8B">
      <w:pPr>
        <w:spacing w:after="0" w:line="240" w:lineRule="auto"/>
        <w:jc w:val="both"/>
        <w:rPr>
          <w:rFonts w:ascii="Arial" w:hAnsi="Arial" w:cs="Arial"/>
          <w:color w:val="000000" w:themeColor="text1"/>
          <w:sz w:val="20"/>
          <w:szCs w:val="20"/>
        </w:rPr>
      </w:pPr>
    </w:p>
    <w:p w14:paraId="67A71F4B" w14:textId="77777777" w:rsidR="00C01F49" w:rsidRPr="005156BE" w:rsidRDefault="00C01F49" w:rsidP="00290E8B">
      <w:pPr>
        <w:spacing w:after="0" w:line="240" w:lineRule="auto"/>
        <w:jc w:val="both"/>
        <w:rPr>
          <w:rFonts w:ascii="Arial" w:hAnsi="Arial" w:cs="Arial"/>
          <w:color w:val="000000" w:themeColor="text1"/>
          <w:sz w:val="20"/>
          <w:szCs w:val="20"/>
        </w:rPr>
      </w:pPr>
    </w:p>
    <w:p w14:paraId="7128AC8B" w14:textId="77777777" w:rsidR="00C01F49" w:rsidRPr="005156BE" w:rsidRDefault="00C01F49" w:rsidP="00290E8B">
      <w:pPr>
        <w:spacing w:after="0" w:line="240" w:lineRule="auto"/>
        <w:jc w:val="both"/>
        <w:rPr>
          <w:rFonts w:ascii="Arial" w:hAnsi="Arial" w:cs="Arial"/>
          <w:color w:val="000000" w:themeColor="text1"/>
          <w:sz w:val="20"/>
          <w:szCs w:val="20"/>
        </w:rPr>
      </w:pPr>
    </w:p>
    <w:p w14:paraId="2B70C744" w14:textId="77777777" w:rsidR="00C01F49" w:rsidRPr="005156BE" w:rsidRDefault="00C01F49" w:rsidP="00290E8B">
      <w:pPr>
        <w:spacing w:after="0" w:line="240" w:lineRule="auto"/>
        <w:jc w:val="both"/>
        <w:rPr>
          <w:rFonts w:ascii="Arial" w:hAnsi="Arial" w:cs="Arial"/>
          <w:color w:val="000000" w:themeColor="text1"/>
          <w:sz w:val="20"/>
          <w:szCs w:val="20"/>
        </w:rPr>
      </w:pPr>
    </w:p>
    <w:p w14:paraId="356527D1" w14:textId="77777777" w:rsidR="00C01F49" w:rsidRPr="005156BE" w:rsidRDefault="00C01F49" w:rsidP="00290E8B">
      <w:pPr>
        <w:spacing w:after="0" w:line="240" w:lineRule="auto"/>
        <w:jc w:val="both"/>
        <w:rPr>
          <w:rFonts w:ascii="Arial" w:hAnsi="Arial" w:cs="Arial"/>
          <w:color w:val="000000" w:themeColor="text1"/>
          <w:sz w:val="20"/>
          <w:szCs w:val="20"/>
        </w:rPr>
      </w:pPr>
    </w:p>
    <w:p w14:paraId="3913EE4D" w14:textId="77777777" w:rsidR="00C01F49" w:rsidRPr="005156BE" w:rsidRDefault="00C01F49" w:rsidP="00290E8B">
      <w:pPr>
        <w:spacing w:after="0" w:line="240" w:lineRule="auto"/>
        <w:jc w:val="both"/>
        <w:rPr>
          <w:rFonts w:ascii="Arial" w:hAnsi="Arial" w:cs="Arial"/>
          <w:color w:val="000000" w:themeColor="text1"/>
          <w:sz w:val="20"/>
          <w:szCs w:val="20"/>
        </w:rPr>
      </w:pPr>
    </w:p>
    <w:p w14:paraId="2B9CEC28" w14:textId="77777777" w:rsidR="00C01F49" w:rsidRPr="005156BE" w:rsidRDefault="00C01F49" w:rsidP="00290E8B">
      <w:pPr>
        <w:spacing w:after="0" w:line="240" w:lineRule="auto"/>
        <w:jc w:val="both"/>
        <w:rPr>
          <w:rFonts w:ascii="Arial" w:hAnsi="Arial" w:cs="Arial"/>
          <w:color w:val="000000" w:themeColor="text1"/>
          <w:sz w:val="20"/>
          <w:szCs w:val="20"/>
        </w:rPr>
      </w:pPr>
    </w:p>
    <w:p w14:paraId="691BB631" w14:textId="77777777" w:rsidR="00C01F49" w:rsidRPr="005156BE" w:rsidRDefault="00C01F49" w:rsidP="00290E8B">
      <w:pPr>
        <w:spacing w:after="0" w:line="240" w:lineRule="auto"/>
        <w:jc w:val="both"/>
        <w:rPr>
          <w:rFonts w:ascii="Arial" w:hAnsi="Arial" w:cs="Arial"/>
          <w:color w:val="000000" w:themeColor="text1"/>
          <w:sz w:val="20"/>
          <w:szCs w:val="20"/>
        </w:rPr>
      </w:pPr>
    </w:p>
    <w:p w14:paraId="38B5A32C" w14:textId="77777777" w:rsidR="00C01F49" w:rsidRPr="005156BE" w:rsidRDefault="00C01F49" w:rsidP="00290E8B">
      <w:pPr>
        <w:spacing w:after="0" w:line="240" w:lineRule="auto"/>
        <w:jc w:val="both"/>
        <w:rPr>
          <w:rFonts w:ascii="Arial" w:hAnsi="Arial" w:cs="Arial"/>
          <w:color w:val="000000" w:themeColor="text1"/>
          <w:sz w:val="20"/>
          <w:szCs w:val="20"/>
        </w:rPr>
      </w:pPr>
    </w:p>
    <w:p w14:paraId="0DF6FADC" w14:textId="3B48EA7A" w:rsidR="00C01F49" w:rsidRPr="005156BE" w:rsidRDefault="00C01F49" w:rsidP="00290E8B">
      <w:pPr>
        <w:spacing w:after="0" w:line="240" w:lineRule="auto"/>
        <w:jc w:val="both"/>
        <w:rPr>
          <w:rFonts w:ascii="Arial" w:hAnsi="Arial" w:cs="Arial"/>
          <w:color w:val="000000" w:themeColor="text1"/>
          <w:sz w:val="20"/>
          <w:szCs w:val="20"/>
        </w:rPr>
      </w:pPr>
    </w:p>
    <w:p w14:paraId="775810FA" w14:textId="08902BAD" w:rsidR="00803686" w:rsidRPr="005156BE" w:rsidRDefault="00803686" w:rsidP="00290E8B">
      <w:pPr>
        <w:spacing w:after="0" w:line="240" w:lineRule="auto"/>
        <w:jc w:val="both"/>
        <w:rPr>
          <w:rFonts w:ascii="Arial" w:hAnsi="Arial" w:cs="Arial"/>
          <w:color w:val="000000" w:themeColor="text1"/>
          <w:sz w:val="20"/>
          <w:szCs w:val="20"/>
        </w:rPr>
      </w:pPr>
    </w:p>
    <w:p w14:paraId="1DE85235" w14:textId="74A6843B" w:rsidR="00803686" w:rsidRPr="005156BE" w:rsidRDefault="00803686" w:rsidP="00290E8B">
      <w:pPr>
        <w:spacing w:after="0" w:line="240" w:lineRule="auto"/>
        <w:jc w:val="both"/>
        <w:rPr>
          <w:rFonts w:ascii="Arial" w:hAnsi="Arial" w:cs="Arial"/>
          <w:color w:val="000000" w:themeColor="text1"/>
          <w:sz w:val="20"/>
          <w:szCs w:val="20"/>
        </w:rPr>
      </w:pPr>
    </w:p>
    <w:p w14:paraId="1492C966" w14:textId="77777777" w:rsidR="00C01F49" w:rsidRPr="005156BE" w:rsidRDefault="00C01F49" w:rsidP="00290E8B">
      <w:pPr>
        <w:spacing w:after="0" w:line="240" w:lineRule="auto"/>
        <w:jc w:val="both"/>
        <w:rPr>
          <w:rFonts w:ascii="Arial" w:hAnsi="Arial" w:cs="Arial"/>
          <w:color w:val="000000" w:themeColor="text1"/>
          <w:sz w:val="20"/>
          <w:szCs w:val="20"/>
        </w:rPr>
      </w:pPr>
    </w:p>
    <w:p w14:paraId="7A6264B8" w14:textId="6D34C3F7"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8.3</w:t>
      </w:r>
      <w:r w:rsidR="00E17D41" w:rsidRPr="005156BE">
        <w:rPr>
          <w:rFonts w:ascii="Arial" w:hAnsi="Arial" w:cs="Arial"/>
          <w:b/>
          <w:bCs/>
          <w:color w:val="000000" w:themeColor="text1"/>
          <w:sz w:val="20"/>
          <w:szCs w:val="20"/>
        </w:rPr>
        <w:t xml:space="preserve"> Diagrama de flujo del proceso</w:t>
      </w:r>
    </w:p>
    <w:p w14:paraId="2BBED909" w14:textId="77777777" w:rsidR="00290E8B" w:rsidRPr="005156BE" w:rsidRDefault="00290E8B" w:rsidP="00290E8B">
      <w:pPr>
        <w:spacing w:after="0" w:line="240" w:lineRule="auto"/>
        <w:jc w:val="both"/>
        <w:rPr>
          <w:rFonts w:ascii="Arial" w:hAnsi="Arial" w:cs="Arial"/>
          <w:color w:val="000000" w:themeColor="text1"/>
          <w:sz w:val="20"/>
          <w:szCs w:val="20"/>
        </w:rPr>
      </w:pPr>
    </w:p>
    <w:p w14:paraId="53990137" w14:textId="77777777" w:rsidR="00290E8B" w:rsidRPr="005156BE" w:rsidRDefault="00290E8B" w:rsidP="00290E8B">
      <w:pPr>
        <w:spacing w:after="0" w:line="240" w:lineRule="auto"/>
        <w:jc w:val="both"/>
        <w:rPr>
          <w:rFonts w:ascii="Arial" w:hAnsi="Arial" w:cs="Arial"/>
          <w:color w:val="000000" w:themeColor="text1"/>
          <w:sz w:val="20"/>
          <w:szCs w:val="20"/>
        </w:rPr>
      </w:pPr>
    </w:p>
    <w:p w14:paraId="2FD077BE" w14:textId="689EB00C" w:rsidR="00290E8B" w:rsidRPr="005156BE" w:rsidRDefault="00C01F49" w:rsidP="00C01F49">
      <w:pPr>
        <w:spacing w:after="0" w:line="240" w:lineRule="auto"/>
        <w:jc w:val="cente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36C1B1B3" wp14:editId="49EA0D07">
            <wp:extent cx="3375660" cy="409748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78877" cy="4101384"/>
                    </a:xfrm>
                    <a:prstGeom prst="rect">
                      <a:avLst/>
                    </a:prstGeom>
                    <a:noFill/>
                  </pic:spPr>
                </pic:pic>
              </a:graphicData>
            </a:graphic>
          </wp:inline>
        </w:drawing>
      </w:r>
    </w:p>
    <w:p w14:paraId="1CDDA427" w14:textId="56E0C106" w:rsidR="00290E8B" w:rsidRPr="005156BE" w:rsidRDefault="008B43DF" w:rsidP="00290E8B">
      <w:pPr>
        <w:spacing w:after="0" w:line="240" w:lineRule="auto"/>
        <w:jc w:val="both"/>
        <w:rPr>
          <w:rFonts w:ascii="Arial" w:hAnsi="Arial" w:cs="Arial"/>
          <w:color w:val="000000" w:themeColor="text1"/>
          <w:sz w:val="20"/>
          <w:szCs w:val="20"/>
        </w:rPr>
      </w:pPr>
      <w:r w:rsidRPr="005156BE">
        <w:rPr>
          <w:rFonts w:ascii="Arial" w:hAnsi="Arial" w:cs="Arial"/>
          <w:b/>
          <w:bCs/>
          <w:color w:val="000000" w:themeColor="text1"/>
          <w:sz w:val="20"/>
          <w:szCs w:val="20"/>
        </w:rPr>
        <w:t xml:space="preserve">9. </w:t>
      </w:r>
      <w:r w:rsidR="00622C2B" w:rsidRPr="005156BE">
        <w:rPr>
          <w:rFonts w:ascii="Arial" w:hAnsi="Arial" w:cs="Arial"/>
          <w:b/>
          <w:bCs/>
          <w:color w:val="000000" w:themeColor="text1"/>
          <w:sz w:val="20"/>
          <w:szCs w:val="20"/>
        </w:rPr>
        <w:t>Seguimiento Monitoreo y Evaluación</w:t>
      </w:r>
    </w:p>
    <w:p w14:paraId="6A1FBB79" w14:textId="77777777" w:rsidR="008B43DF" w:rsidRPr="005156BE" w:rsidRDefault="008B43DF" w:rsidP="00290E8B">
      <w:pPr>
        <w:spacing w:after="0" w:line="240" w:lineRule="auto"/>
        <w:jc w:val="both"/>
        <w:rPr>
          <w:rFonts w:ascii="Arial" w:hAnsi="Arial" w:cs="Arial"/>
          <w:b/>
          <w:bCs/>
          <w:color w:val="000000" w:themeColor="text1"/>
          <w:sz w:val="20"/>
          <w:szCs w:val="20"/>
        </w:rPr>
      </w:pPr>
    </w:p>
    <w:p w14:paraId="7DEF34C5" w14:textId="41415AA7" w:rsidR="00290E8B" w:rsidRPr="005156BE" w:rsidRDefault="00290E8B" w:rsidP="00290E8B">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9.1</w:t>
      </w:r>
      <w:r w:rsidR="008B43DF" w:rsidRPr="005156BE">
        <w:rPr>
          <w:rFonts w:ascii="Arial" w:hAnsi="Arial" w:cs="Arial"/>
          <w:b/>
          <w:bCs/>
          <w:color w:val="000000" w:themeColor="text1"/>
          <w:sz w:val="20"/>
          <w:szCs w:val="20"/>
        </w:rPr>
        <w:t>. S</w:t>
      </w:r>
      <w:r w:rsidRPr="005156BE">
        <w:rPr>
          <w:rFonts w:ascii="Arial" w:hAnsi="Arial" w:cs="Arial"/>
          <w:b/>
          <w:bCs/>
          <w:color w:val="000000" w:themeColor="text1"/>
          <w:sz w:val="20"/>
          <w:szCs w:val="20"/>
        </w:rPr>
        <w:t>eguimiento monitoreo y evaluación:</w:t>
      </w:r>
    </w:p>
    <w:p w14:paraId="00A671E5" w14:textId="77777777" w:rsidR="00E71691" w:rsidRPr="005156BE" w:rsidRDefault="00E71691" w:rsidP="00290E8B">
      <w:pPr>
        <w:spacing w:after="0" w:line="240" w:lineRule="auto"/>
        <w:jc w:val="both"/>
        <w:rPr>
          <w:rFonts w:ascii="Arial" w:hAnsi="Arial" w:cs="Arial"/>
          <w:color w:val="000000" w:themeColor="text1"/>
          <w:sz w:val="20"/>
          <w:szCs w:val="20"/>
        </w:rPr>
      </w:pPr>
    </w:p>
    <w:p w14:paraId="78F9EE33" w14:textId="77777777" w:rsidR="00E71691" w:rsidRPr="005156BE" w:rsidRDefault="00E71691" w:rsidP="00E71691">
      <w:pPr>
        <w:spacing w:before="120" w:after="120"/>
        <w:jc w:val="both"/>
        <w:rPr>
          <w:rFonts w:ascii="Arial" w:hAnsi="Arial" w:cs="Arial"/>
          <w:color w:val="000000" w:themeColor="text1"/>
          <w:sz w:val="20"/>
          <w:szCs w:val="20"/>
        </w:rPr>
      </w:pPr>
      <w:r w:rsidRPr="005156BE">
        <w:rPr>
          <w:rFonts w:ascii="Arial" w:hAnsi="Arial" w:cs="Arial"/>
          <w:color w:val="000000" w:themeColor="text1"/>
          <w:sz w:val="20"/>
          <w:szCs w:val="20"/>
        </w:rPr>
        <w:t>Este proyecto será objeto de cualquier tipo de seguimiento, monitoreo o evaluación interna y/o externa, de acuerdo al Programa Anual de Evaluación (PAE), que establezca el Sistema DIF Hidalgo a través de la Dirección de Planeación y Prospectiva o instancias evaluadoras externas, en los términos que establece la Ley de Presupuesto y Contabilidad Gubernamental en el capítulo relativo a evaluación, que señala “La evaluación del desempeño se realizará a través de la verificación del grado de cumplimiento de objetivos y metas, con base en indicadores estratégicos y de gestión que permitan conocer los resultados de la aplicación de los recursos públicos estatales”. Así mismo son aplicables los artículo 72 y 75 de la Ley General de Desarrollo Social relativos a la evaluación de los programas sociales federales: “La evaluación de la Política de Desarrollo Social estará a cargo del Consejo Nacional de Evaluación de la Política de Desarrollo Social, que podrá realizarla por sí mismo o a través de uno o varios organismos independientes del ejecutor del programa, y tiene por objeto, revisar periódicamente el cumplimiento del objetivo social de los programas, metas y acciones de la Política de Desarrollo Social, para corregirlos, modificarlos, adicionarlos, reorientarlos o suspenderlos total o parcialmente”, así mismo “ Los indicadores de resultados que se establezcan deberán reflejar el cumplimiento de los objetivos sociales de los programas, metas y acciones de la Política Nacional de Desarrollo Social”.</w:t>
      </w:r>
    </w:p>
    <w:p w14:paraId="0FA11B02" w14:textId="3B308DCD" w:rsidR="00290E8B" w:rsidRPr="005156BE" w:rsidRDefault="00E71691" w:rsidP="00622C2B">
      <w:pPr>
        <w:spacing w:before="120" w:after="120"/>
        <w:jc w:val="both"/>
        <w:rPr>
          <w:rFonts w:ascii="Arial" w:hAnsi="Arial" w:cs="Arial"/>
          <w:color w:val="000000" w:themeColor="text1"/>
          <w:sz w:val="20"/>
          <w:szCs w:val="20"/>
        </w:rPr>
      </w:pPr>
      <w:r w:rsidRPr="005156BE">
        <w:rPr>
          <w:rFonts w:ascii="Arial" w:hAnsi="Arial" w:cs="Arial"/>
          <w:color w:val="000000" w:themeColor="text1"/>
          <w:sz w:val="20"/>
          <w:szCs w:val="20"/>
        </w:rPr>
        <w:t>En concordancia con lo anterior, el Plan Estatal de Desarrollo 2016 – 2022 menciona en el objetivo 1.7.1 “Hacer eficiente la programación y aplicación de los recursos financieros en proyectos de gasto que arrojen resultados efectivos, priorizando aquellos que aporten mayor impacto al bienestar de la población del estado de Hidalgo”. La estrategia 1.7.1.2, enfatiza: “Evaluar los resultados obtenidos de los proyectos de gasto implementados, a efecto de valorar su permanencia en el ejercicio, su continuidad o en su caso, su sustitución definitiva”. Los Lineamientos Generales para la Evaluación de los Programas Federales de la Administración Pública Federal refiere en el capítulo relativo al seguimiento a los resultados y recomendaciones de las evaluaciones “Las dependencias y entidades deberán dar seguimiento a los aspectos susceptibles de mejora de los programas federales derivados de las evaluaciones realizadas, conforme al convenio de compromisos de mejoramiento de la gestión para resultados que celebren”.</w:t>
      </w:r>
    </w:p>
    <w:p w14:paraId="6895E014" w14:textId="37A9C3EA" w:rsidR="008B43DF" w:rsidRPr="005156BE" w:rsidRDefault="00622C2B" w:rsidP="008B43DF">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lastRenderedPageBreak/>
        <w:t>10. Instrumentos para verificación de resultados</w:t>
      </w:r>
    </w:p>
    <w:p w14:paraId="612C4755" w14:textId="7AB970C6" w:rsidR="00E71691" w:rsidRPr="005156BE" w:rsidRDefault="00E71691" w:rsidP="008B43DF">
      <w:pPr>
        <w:spacing w:after="0" w:line="240" w:lineRule="auto"/>
        <w:jc w:val="both"/>
        <w:rPr>
          <w:rFonts w:ascii="Arial" w:hAnsi="Arial" w:cs="Arial"/>
          <w:color w:val="000000" w:themeColor="text1"/>
          <w:sz w:val="20"/>
          <w:szCs w:val="20"/>
        </w:rPr>
      </w:pPr>
    </w:p>
    <w:p w14:paraId="24184271" w14:textId="77777777" w:rsidR="00E71691" w:rsidRPr="005156BE" w:rsidRDefault="00E71691" w:rsidP="00E71691">
      <w:pPr>
        <w:jc w:val="both"/>
        <w:rPr>
          <w:rFonts w:ascii="Arial" w:eastAsia="Calibri" w:hAnsi="Arial" w:cs="Arial"/>
          <w:color w:val="000000" w:themeColor="text1"/>
          <w:sz w:val="20"/>
          <w:szCs w:val="20"/>
        </w:rPr>
      </w:pPr>
      <w:bookmarkStart w:id="3" w:name="_Hlk93072139"/>
      <w:r w:rsidRPr="005156BE">
        <w:rPr>
          <w:rFonts w:ascii="Arial" w:eastAsia="Calibri" w:hAnsi="Arial" w:cs="Arial"/>
          <w:color w:val="000000" w:themeColor="text1"/>
          <w:sz w:val="20"/>
          <w:szCs w:val="20"/>
        </w:rPr>
        <w:t>En atención a lo establecido en el Presupuesto de Egresos del Estado de Hidalgo para el Ejercicio Fiscal vigente, “Los programas presupuestarios tendrán una Matriz de Indicadores para Resultados (MIR) conforme a la Metodología del Marco Lógico (MML), como herramienta de planeación estratégica, alineada a los objetivos de los programas presupuestarios y a las funciones de las Dependencias y Entidades, congruente con los Objetivos Estratégicos; En cada MIR, estarán contenidos los objetivos, indicadores y metas de los programas presupuestarios. Se deberán considerar los avances y resultados obtenidos del monitoreo que se realice respecto del cumplimiento de las metas programadas y de las evaluaciones realizadas”, se integra en las presentes reglas de operación, la MIR correspondiente.</w:t>
      </w:r>
    </w:p>
    <w:bookmarkEnd w:id="3"/>
    <w:p w14:paraId="37286786" w14:textId="77777777" w:rsidR="00E71691" w:rsidRPr="005156BE" w:rsidRDefault="00E71691" w:rsidP="008B43DF">
      <w:pPr>
        <w:spacing w:after="0" w:line="240" w:lineRule="auto"/>
        <w:jc w:val="both"/>
        <w:rPr>
          <w:rFonts w:ascii="Arial" w:hAnsi="Arial" w:cs="Arial"/>
          <w:color w:val="000000" w:themeColor="text1"/>
          <w:sz w:val="20"/>
          <w:szCs w:val="20"/>
        </w:rPr>
      </w:pPr>
    </w:p>
    <w:p w14:paraId="53E1CB1F" w14:textId="4590694E" w:rsidR="00BC6EB3" w:rsidRPr="005156BE" w:rsidRDefault="00BC6EB3" w:rsidP="008B43DF">
      <w:pPr>
        <w:spacing w:after="0" w:line="240" w:lineRule="auto"/>
        <w:jc w:val="both"/>
        <w:rPr>
          <w:rFonts w:ascii="Arial" w:hAnsi="Arial" w:cs="Arial"/>
          <w:color w:val="000000" w:themeColor="text1"/>
          <w:sz w:val="20"/>
          <w:szCs w:val="20"/>
        </w:rPr>
      </w:pPr>
    </w:p>
    <w:p w14:paraId="10A35822" w14:textId="736A06B6" w:rsidR="00BC6EB3" w:rsidRPr="005156BE" w:rsidRDefault="004203DC" w:rsidP="008B43DF">
      <w:pPr>
        <w:spacing w:after="0" w:line="240" w:lineRule="auto"/>
        <w:jc w:val="both"/>
        <w:rPr>
          <w:rFonts w:ascii="Arial" w:hAnsi="Arial" w:cs="Arial"/>
          <w:color w:val="000000" w:themeColor="text1"/>
          <w:sz w:val="20"/>
          <w:szCs w:val="20"/>
        </w:rPr>
      </w:pPr>
      <w:r w:rsidRPr="005156BE">
        <w:rPr>
          <w:rFonts w:ascii="Arial" w:hAnsi="Arial" w:cs="Arial"/>
          <w:noProof/>
          <w:color w:val="000000" w:themeColor="text1"/>
          <w:sz w:val="20"/>
          <w:szCs w:val="20"/>
        </w:rPr>
        <w:drawing>
          <wp:anchor distT="0" distB="0" distL="114300" distR="114300" simplePos="0" relativeHeight="251658240" behindDoc="0" locked="0" layoutInCell="1" allowOverlap="1" wp14:anchorId="79A5F143" wp14:editId="5024B279">
            <wp:simplePos x="0" y="0"/>
            <wp:positionH relativeFrom="column">
              <wp:posOffset>1905</wp:posOffset>
            </wp:positionH>
            <wp:positionV relativeFrom="paragraph">
              <wp:posOffset>-635</wp:posOffset>
            </wp:positionV>
            <wp:extent cx="5580000" cy="432000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80000" cy="4320000"/>
                    </a:xfrm>
                    <a:prstGeom prst="rect">
                      <a:avLst/>
                    </a:prstGeom>
                    <a:noFill/>
                  </pic:spPr>
                </pic:pic>
              </a:graphicData>
            </a:graphic>
            <wp14:sizeRelH relativeFrom="page">
              <wp14:pctWidth>0</wp14:pctWidth>
            </wp14:sizeRelH>
            <wp14:sizeRelV relativeFrom="page">
              <wp14:pctHeight>0</wp14:pctHeight>
            </wp14:sizeRelV>
          </wp:anchor>
        </w:drawing>
      </w:r>
    </w:p>
    <w:p w14:paraId="66845C19" w14:textId="7ECE1374" w:rsidR="00BC6EB3" w:rsidRPr="005156BE" w:rsidRDefault="00BC6EB3" w:rsidP="008B43DF">
      <w:pPr>
        <w:spacing w:after="0" w:line="240" w:lineRule="auto"/>
        <w:jc w:val="both"/>
        <w:rPr>
          <w:rFonts w:ascii="Arial" w:hAnsi="Arial" w:cs="Arial"/>
          <w:color w:val="000000" w:themeColor="text1"/>
          <w:sz w:val="20"/>
          <w:szCs w:val="20"/>
        </w:rPr>
      </w:pPr>
    </w:p>
    <w:p w14:paraId="42CD4A51" w14:textId="58A8E4F5" w:rsidR="00BC6EB3" w:rsidRPr="005156BE" w:rsidRDefault="00BC6EB3" w:rsidP="008B43DF">
      <w:pPr>
        <w:spacing w:after="0" w:line="240" w:lineRule="auto"/>
        <w:jc w:val="both"/>
        <w:rPr>
          <w:rFonts w:ascii="Arial" w:hAnsi="Arial" w:cs="Arial"/>
          <w:color w:val="000000" w:themeColor="text1"/>
          <w:sz w:val="20"/>
          <w:szCs w:val="20"/>
        </w:rPr>
      </w:pPr>
    </w:p>
    <w:p w14:paraId="62647B8B" w14:textId="43E47CF4" w:rsidR="00BC6EB3" w:rsidRPr="005156BE" w:rsidRDefault="00BC6EB3" w:rsidP="008B43DF">
      <w:pPr>
        <w:spacing w:after="0" w:line="240" w:lineRule="auto"/>
        <w:jc w:val="both"/>
        <w:rPr>
          <w:rFonts w:ascii="Arial" w:hAnsi="Arial" w:cs="Arial"/>
          <w:color w:val="000000" w:themeColor="text1"/>
          <w:sz w:val="20"/>
          <w:szCs w:val="20"/>
        </w:rPr>
      </w:pPr>
    </w:p>
    <w:p w14:paraId="2F9A8757" w14:textId="5646E142" w:rsidR="00BC6EB3" w:rsidRPr="005156BE" w:rsidRDefault="00BC6EB3" w:rsidP="008B43DF">
      <w:pPr>
        <w:spacing w:after="0" w:line="240" w:lineRule="auto"/>
        <w:jc w:val="both"/>
        <w:rPr>
          <w:rFonts w:ascii="Arial" w:hAnsi="Arial" w:cs="Arial"/>
          <w:color w:val="000000" w:themeColor="text1"/>
          <w:sz w:val="20"/>
          <w:szCs w:val="20"/>
        </w:rPr>
      </w:pPr>
    </w:p>
    <w:p w14:paraId="0A501148" w14:textId="77777777" w:rsidR="00BE4F41" w:rsidRPr="005156BE" w:rsidRDefault="00BE4F41" w:rsidP="008B43DF">
      <w:pPr>
        <w:spacing w:after="0" w:line="240" w:lineRule="auto"/>
        <w:jc w:val="both"/>
        <w:rPr>
          <w:rFonts w:ascii="Arial" w:hAnsi="Arial" w:cs="Arial"/>
          <w:noProof/>
          <w:color w:val="000000" w:themeColor="text1"/>
          <w:sz w:val="20"/>
          <w:szCs w:val="20"/>
        </w:rPr>
      </w:pPr>
    </w:p>
    <w:p w14:paraId="545252C3" w14:textId="77777777" w:rsidR="00BE4F41" w:rsidRPr="005156BE" w:rsidRDefault="00BE4F41" w:rsidP="008B43DF">
      <w:pPr>
        <w:spacing w:after="0" w:line="240" w:lineRule="auto"/>
        <w:jc w:val="both"/>
        <w:rPr>
          <w:rFonts w:ascii="Arial" w:hAnsi="Arial" w:cs="Arial"/>
          <w:noProof/>
          <w:color w:val="000000" w:themeColor="text1"/>
          <w:sz w:val="20"/>
          <w:szCs w:val="20"/>
        </w:rPr>
      </w:pPr>
    </w:p>
    <w:p w14:paraId="6466ECEE" w14:textId="77777777" w:rsidR="00BE4F41" w:rsidRPr="005156BE" w:rsidRDefault="00BE4F41" w:rsidP="008B43DF">
      <w:pPr>
        <w:spacing w:after="0" w:line="240" w:lineRule="auto"/>
        <w:jc w:val="both"/>
        <w:rPr>
          <w:rFonts w:ascii="Arial" w:hAnsi="Arial" w:cs="Arial"/>
          <w:noProof/>
          <w:color w:val="000000" w:themeColor="text1"/>
          <w:sz w:val="20"/>
          <w:szCs w:val="20"/>
        </w:rPr>
      </w:pPr>
    </w:p>
    <w:p w14:paraId="1513935F" w14:textId="77777777" w:rsidR="00BE4F41" w:rsidRPr="005156BE" w:rsidRDefault="00BE4F41" w:rsidP="008B43DF">
      <w:pPr>
        <w:spacing w:after="0" w:line="240" w:lineRule="auto"/>
        <w:jc w:val="both"/>
        <w:rPr>
          <w:rFonts w:ascii="Arial" w:hAnsi="Arial" w:cs="Arial"/>
          <w:noProof/>
          <w:color w:val="000000" w:themeColor="text1"/>
          <w:sz w:val="20"/>
          <w:szCs w:val="20"/>
        </w:rPr>
      </w:pPr>
    </w:p>
    <w:p w14:paraId="2101B215" w14:textId="77777777" w:rsidR="00BE4F41" w:rsidRPr="005156BE" w:rsidRDefault="00BE4F41" w:rsidP="008B43DF">
      <w:pPr>
        <w:spacing w:after="0" w:line="240" w:lineRule="auto"/>
        <w:jc w:val="both"/>
        <w:rPr>
          <w:rFonts w:ascii="Arial" w:hAnsi="Arial" w:cs="Arial"/>
          <w:noProof/>
          <w:color w:val="000000" w:themeColor="text1"/>
          <w:sz w:val="20"/>
          <w:szCs w:val="20"/>
        </w:rPr>
      </w:pPr>
    </w:p>
    <w:p w14:paraId="4722C24D" w14:textId="77777777" w:rsidR="00BE4F41" w:rsidRPr="005156BE" w:rsidRDefault="00BE4F41" w:rsidP="008B43DF">
      <w:pPr>
        <w:spacing w:after="0" w:line="240" w:lineRule="auto"/>
        <w:jc w:val="both"/>
        <w:rPr>
          <w:rFonts w:ascii="Arial" w:hAnsi="Arial" w:cs="Arial"/>
          <w:noProof/>
          <w:color w:val="000000" w:themeColor="text1"/>
          <w:sz w:val="20"/>
          <w:szCs w:val="20"/>
        </w:rPr>
      </w:pPr>
    </w:p>
    <w:p w14:paraId="550471CD" w14:textId="77777777" w:rsidR="00BE4F41" w:rsidRPr="005156BE" w:rsidRDefault="00BE4F41" w:rsidP="008B43DF">
      <w:pPr>
        <w:spacing w:after="0" w:line="240" w:lineRule="auto"/>
        <w:jc w:val="both"/>
        <w:rPr>
          <w:rFonts w:ascii="Arial" w:hAnsi="Arial" w:cs="Arial"/>
          <w:noProof/>
          <w:color w:val="000000" w:themeColor="text1"/>
          <w:sz w:val="20"/>
          <w:szCs w:val="20"/>
        </w:rPr>
      </w:pPr>
    </w:p>
    <w:p w14:paraId="489990B3" w14:textId="77777777" w:rsidR="00BE4F41" w:rsidRPr="005156BE" w:rsidRDefault="00BE4F41" w:rsidP="008B43DF">
      <w:pPr>
        <w:spacing w:after="0" w:line="240" w:lineRule="auto"/>
        <w:jc w:val="both"/>
        <w:rPr>
          <w:rFonts w:ascii="Arial" w:hAnsi="Arial" w:cs="Arial"/>
          <w:noProof/>
          <w:color w:val="000000" w:themeColor="text1"/>
          <w:sz w:val="20"/>
          <w:szCs w:val="20"/>
        </w:rPr>
      </w:pPr>
    </w:p>
    <w:p w14:paraId="2CBF59C9" w14:textId="77777777" w:rsidR="00BE4F41" w:rsidRPr="005156BE" w:rsidRDefault="00BE4F41" w:rsidP="008B43DF">
      <w:pPr>
        <w:spacing w:after="0" w:line="240" w:lineRule="auto"/>
        <w:jc w:val="both"/>
        <w:rPr>
          <w:rFonts w:ascii="Arial" w:hAnsi="Arial" w:cs="Arial"/>
          <w:noProof/>
          <w:color w:val="000000" w:themeColor="text1"/>
          <w:sz w:val="20"/>
          <w:szCs w:val="20"/>
        </w:rPr>
      </w:pPr>
    </w:p>
    <w:p w14:paraId="76C09808" w14:textId="77777777" w:rsidR="00BE4F41" w:rsidRPr="005156BE" w:rsidRDefault="00BE4F41" w:rsidP="008B43DF">
      <w:pPr>
        <w:spacing w:after="0" w:line="240" w:lineRule="auto"/>
        <w:jc w:val="both"/>
        <w:rPr>
          <w:rFonts w:ascii="Arial" w:hAnsi="Arial" w:cs="Arial"/>
          <w:noProof/>
          <w:color w:val="000000" w:themeColor="text1"/>
          <w:sz w:val="20"/>
          <w:szCs w:val="20"/>
        </w:rPr>
      </w:pPr>
    </w:p>
    <w:p w14:paraId="5F520D78" w14:textId="77777777" w:rsidR="00BE4F41" w:rsidRPr="005156BE" w:rsidRDefault="00BE4F41" w:rsidP="008B43DF">
      <w:pPr>
        <w:spacing w:after="0" w:line="240" w:lineRule="auto"/>
        <w:jc w:val="both"/>
        <w:rPr>
          <w:rFonts w:ascii="Arial" w:hAnsi="Arial" w:cs="Arial"/>
          <w:noProof/>
          <w:color w:val="000000" w:themeColor="text1"/>
          <w:sz w:val="20"/>
          <w:szCs w:val="20"/>
        </w:rPr>
      </w:pPr>
    </w:p>
    <w:p w14:paraId="2741A682" w14:textId="77777777" w:rsidR="00BE4F41" w:rsidRPr="005156BE" w:rsidRDefault="00BE4F41" w:rsidP="008B43DF">
      <w:pPr>
        <w:spacing w:after="0" w:line="240" w:lineRule="auto"/>
        <w:jc w:val="both"/>
        <w:rPr>
          <w:rFonts w:ascii="Arial" w:hAnsi="Arial" w:cs="Arial"/>
          <w:noProof/>
          <w:color w:val="000000" w:themeColor="text1"/>
          <w:sz w:val="20"/>
          <w:szCs w:val="20"/>
        </w:rPr>
      </w:pPr>
    </w:p>
    <w:p w14:paraId="6147313E" w14:textId="77777777" w:rsidR="00BE4F41" w:rsidRPr="005156BE" w:rsidRDefault="00BE4F41" w:rsidP="008B43DF">
      <w:pPr>
        <w:spacing w:after="0" w:line="240" w:lineRule="auto"/>
        <w:jc w:val="both"/>
        <w:rPr>
          <w:rFonts w:ascii="Arial" w:hAnsi="Arial" w:cs="Arial"/>
          <w:noProof/>
          <w:color w:val="000000" w:themeColor="text1"/>
          <w:sz w:val="20"/>
          <w:szCs w:val="20"/>
        </w:rPr>
      </w:pPr>
    </w:p>
    <w:p w14:paraId="3B73643E" w14:textId="77777777" w:rsidR="00BE4F41" w:rsidRPr="005156BE" w:rsidRDefault="00BE4F41" w:rsidP="008B43DF">
      <w:pPr>
        <w:spacing w:after="0" w:line="240" w:lineRule="auto"/>
        <w:jc w:val="both"/>
        <w:rPr>
          <w:rFonts w:ascii="Arial" w:hAnsi="Arial" w:cs="Arial"/>
          <w:noProof/>
          <w:color w:val="000000" w:themeColor="text1"/>
          <w:sz w:val="20"/>
          <w:szCs w:val="20"/>
        </w:rPr>
      </w:pPr>
    </w:p>
    <w:p w14:paraId="783C73D8" w14:textId="0338F749" w:rsidR="00BC6EB3" w:rsidRPr="005156BE" w:rsidRDefault="004203DC" w:rsidP="008B43DF">
      <w:pPr>
        <w:spacing w:after="0" w:line="240" w:lineRule="auto"/>
        <w:jc w:val="both"/>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36BF174B" wp14:editId="6BFD6244">
            <wp:extent cx="5059680" cy="3911420"/>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59680" cy="3911420"/>
                    </a:xfrm>
                    <a:prstGeom prst="rect">
                      <a:avLst/>
                    </a:prstGeom>
                    <a:noFill/>
                  </pic:spPr>
                </pic:pic>
              </a:graphicData>
            </a:graphic>
          </wp:inline>
        </w:drawing>
      </w:r>
    </w:p>
    <w:p w14:paraId="0B57D038" w14:textId="42DBA6B2" w:rsidR="00BC6EB3" w:rsidRPr="005156BE" w:rsidRDefault="00BC6EB3" w:rsidP="008B43DF">
      <w:pPr>
        <w:spacing w:after="0" w:line="240" w:lineRule="auto"/>
        <w:jc w:val="both"/>
        <w:rPr>
          <w:rFonts w:ascii="Arial" w:hAnsi="Arial" w:cs="Arial"/>
          <w:color w:val="000000" w:themeColor="text1"/>
          <w:sz w:val="20"/>
          <w:szCs w:val="20"/>
        </w:rPr>
      </w:pPr>
    </w:p>
    <w:p w14:paraId="7F96D6E6" w14:textId="2AC3FCA7" w:rsidR="00BC6EB3" w:rsidRPr="005156BE" w:rsidRDefault="004203DC" w:rsidP="004203DC">
      <w:pPr>
        <w:tabs>
          <w:tab w:val="left" w:pos="6480"/>
        </w:tabs>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ab/>
      </w:r>
    </w:p>
    <w:p w14:paraId="70D27B64" w14:textId="351EAE22" w:rsidR="00BC6EB3" w:rsidRPr="005156BE" w:rsidRDefault="004203DC" w:rsidP="008B43DF">
      <w:pPr>
        <w:spacing w:after="0" w:line="240" w:lineRule="auto"/>
        <w:jc w:val="both"/>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60365727" wp14:editId="185FFAA1">
            <wp:extent cx="5052060" cy="391143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59707" cy="3917355"/>
                    </a:xfrm>
                    <a:prstGeom prst="rect">
                      <a:avLst/>
                    </a:prstGeom>
                    <a:noFill/>
                  </pic:spPr>
                </pic:pic>
              </a:graphicData>
            </a:graphic>
          </wp:inline>
        </w:drawing>
      </w:r>
    </w:p>
    <w:p w14:paraId="57F3D28A" w14:textId="1AD016A5" w:rsidR="00BC6EB3" w:rsidRPr="005156BE" w:rsidRDefault="004203DC" w:rsidP="008B43DF">
      <w:pPr>
        <w:spacing w:after="0" w:line="240" w:lineRule="auto"/>
        <w:jc w:val="both"/>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7347B71D" wp14:editId="30613C65">
            <wp:extent cx="4099832" cy="5295271"/>
            <wp:effectExtent l="0" t="7303" r="7938" b="7937"/>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4113367" cy="5312752"/>
                    </a:xfrm>
                    <a:prstGeom prst="rect">
                      <a:avLst/>
                    </a:prstGeom>
                    <a:noFill/>
                    <a:ln>
                      <a:noFill/>
                    </a:ln>
                  </pic:spPr>
                </pic:pic>
              </a:graphicData>
            </a:graphic>
          </wp:inline>
        </w:drawing>
      </w:r>
    </w:p>
    <w:p w14:paraId="2E9C325D" w14:textId="3944E71D" w:rsidR="00BC6EB3" w:rsidRPr="005156BE" w:rsidRDefault="00BC6EB3" w:rsidP="008B43DF">
      <w:pPr>
        <w:spacing w:after="0" w:line="240" w:lineRule="auto"/>
        <w:jc w:val="both"/>
        <w:rPr>
          <w:rFonts w:ascii="Arial" w:hAnsi="Arial" w:cs="Arial"/>
          <w:color w:val="000000" w:themeColor="text1"/>
          <w:sz w:val="20"/>
          <w:szCs w:val="20"/>
        </w:rPr>
      </w:pPr>
    </w:p>
    <w:p w14:paraId="23630865" w14:textId="75654EB8" w:rsidR="00BC6EB3" w:rsidRPr="005156BE" w:rsidRDefault="00BC6EB3" w:rsidP="008B43DF">
      <w:pPr>
        <w:spacing w:after="0" w:line="240" w:lineRule="auto"/>
        <w:jc w:val="both"/>
        <w:rPr>
          <w:rFonts w:ascii="Arial" w:hAnsi="Arial" w:cs="Arial"/>
          <w:color w:val="000000" w:themeColor="text1"/>
          <w:sz w:val="20"/>
          <w:szCs w:val="20"/>
        </w:rPr>
      </w:pPr>
    </w:p>
    <w:p w14:paraId="4A89D33E" w14:textId="5C5804DC" w:rsidR="00FA26EF" w:rsidRPr="005156BE" w:rsidRDefault="00FA26EF" w:rsidP="00FA26EF">
      <w:pPr>
        <w:spacing w:after="0" w:line="240" w:lineRule="auto"/>
        <w:jc w:val="center"/>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5EF63707" wp14:editId="4C66F26E">
            <wp:extent cx="4859020" cy="375539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59020" cy="3755390"/>
                    </a:xfrm>
                    <a:prstGeom prst="rect">
                      <a:avLst/>
                    </a:prstGeom>
                    <a:noFill/>
                  </pic:spPr>
                </pic:pic>
              </a:graphicData>
            </a:graphic>
          </wp:inline>
        </w:drawing>
      </w:r>
    </w:p>
    <w:p w14:paraId="78F2ABDC" w14:textId="23BB932F" w:rsidR="00BC6EB3" w:rsidRPr="005156BE" w:rsidRDefault="00BE4F41" w:rsidP="008B43DF">
      <w:pPr>
        <w:spacing w:after="0" w:line="240" w:lineRule="auto"/>
        <w:jc w:val="both"/>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4CCCC8EB" wp14:editId="5934AC7F">
            <wp:extent cx="4153018" cy="5369132"/>
            <wp:effectExtent l="1587" t="0" r="1588" b="1587"/>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4164057" cy="5383404"/>
                    </a:xfrm>
                    <a:prstGeom prst="rect">
                      <a:avLst/>
                    </a:prstGeom>
                    <a:noFill/>
                    <a:ln>
                      <a:noFill/>
                    </a:ln>
                  </pic:spPr>
                </pic:pic>
              </a:graphicData>
            </a:graphic>
          </wp:inline>
        </w:drawing>
      </w:r>
    </w:p>
    <w:p w14:paraId="4C8CBB60" w14:textId="2F14BC4C" w:rsidR="00BC6EB3" w:rsidRPr="005156BE" w:rsidRDefault="00FA26EF" w:rsidP="008B43DF">
      <w:pPr>
        <w:spacing w:after="0" w:line="240" w:lineRule="auto"/>
        <w:jc w:val="both"/>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49888DB8" wp14:editId="7161961B">
            <wp:extent cx="4068643" cy="5265114"/>
            <wp:effectExtent l="0" t="7620" r="635"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4077063" cy="5276010"/>
                    </a:xfrm>
                    <a:prstGeom prst="rect">
                      <a:avLst/>
                    </a:prstGeom>
                    <a:noFill/>
                    <a:ln>
                      <a:noFill/>
                    </a:ln>
                  </pic:spPr>
                </pic:pic>
              </a:graphicData>
            </a:graphic>
          </wp:inline>
        </w:drawing>
      </w:r>
    </w:p>
    <w:p w14:paraId="2ED302D1" w14:textId="0A88463B" w:rsidR="00783269" w:rsidRPr="005156BE" w:rsidRDefault="00783269" w:rsidP="00535FBE">
      <w:pP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1BD0FF43" wp14:editId="40AF6344">
            <wp:extent cx="4000590" cy="5172069"/>
            <wp:effectExtent l="5080" t="0" r="508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4010107" cy="5184372"/>
                    </a:xfrm>
                    <a:prstGeom prst="rect">
                      <a:avLst/>
                    </a:prstGeom>
                    <a:noFill/>
                    <a:ln>
                      <a:noFill/>
                    </a:ln>
                  </pic:spPr>
                </pic:pic>
              </a:graphicData>
            </a:graphic>
          </wp:inline>
        </w:drawing>
      </w:r>
    </w:p>
    <w:p w14:paraId="0F406A19" w14:textId="4BDB5E8E" w:rsidR="00783269" w:rsidRPr="005156BE" w:rsidRDefault="00084568" w:rsidP="00535FBE">
      <w:pPr>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5EF1FA81" wp14:editId="54FB6841">
            <wp:extent cx="5163820" cy="3993515"/>
            <wp:effectExtent l="0" t="0" r="0"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63820" cy="3993515"/>
                    </a:xfrm>
                    <a:prstGeom prst="rect">
                      <a:avLst/>
                    </a:prstGeom>
                    <a:noFill/>
                  </pic:spPr>
                </pic:pic>
              </a:graphicData>
            </a:graphic>
          </wp:inline>
        </w:drawing>
      </w:r>
    </w:p>
    <w:p w14:paraId="05DE942C" w14:textId="0354F41E" w:rsidR="00783269" w:rsidRPr="005156BE" w:rsidRDefault="00783269" w:rsidP="00535FBE">
      <w:pP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201DD58F" wp14:editId="4106A619">
            <wp:extent cx="3921770" cy="5075049"/>
            <wp:effectExtent l="0" t="508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927282" cy="5082182"/>
                    </a:xfrm>
                    <a:prstGeom prst="rect">
                      <a:avLst/>
                    </a:prstGeom>
                    <a:noFill/>
                    <a:ln>
                      <a:noFill/>
                    </a:ln>
                  </pic:spPr>
                </pic:pic>
              </a:graphicData>
            </a:graphic>
          </wp:inline>
        </w:drawing>
      </w:r>
    </w:p>
    <w:p w14:paraId="2B11FEFA" w14:textId="3996D2FA" w:rsidR="00783269" w:rsidRPr="005156BE" w:rsidRDefault="00084568" w:rsidP="00535FBE">
      <w:pPr>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2F1872B0" wp14:editId="174D194F">
            <wp:extent cx="5212080" cy="4030450"/>
            <wp:effectExtent l="0" t="0" r="7620" b="82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14237" cy="4032118"/>
                    </a:xfrm>
                    <a:prstGeom prst="rect">
                      <a:avLst/>
                    </a:prstGeom>
                    <a:noFill/>
                  </pic:spPr>
                </pic:pic>
              </a:graphicData>
            </a:graphic>
          </wp:inline>
        </w:drawing>
      </w:r>
    </w:p>
    <w:p w14:paraId="30C75FC7" w14:textId="3D6F8C06" w:rsidR="00783269" w:rsidRPr="005156BE" w:rsidRDefault="00FA26EF" w:rsidP="00084568">
      <w:pPr>
        <w:jc w:val="cente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56345125" wp14:editId="52F0327D">
            <wp:extent cx="3498052" cy="4526728"/>
            <wp:effectExtent l="0" t="0" r="762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505307" cy="4536116"/>
                    </a:xfrm>
                    <a:prstGeom prst="rect">
                      <a:avLst/>
                    </a:prstGeom>
                    <a:noFill/>
                    <a:ln>
                      <a:noFill/>
                    </a:ln>
                  </pic:spPr>
                </pic:pic>
              </a:graphicData>
            </a:graphic>
          </wp:inline>
        </w:drawing>
      </w:r>
    </w:p>
    <w:p w14:paraId="290FB358" w14:textId="4E69FD08" w:rsidR="00783269" w:rsidRPr="005156BE" w:rsidRDefault="00084568" w:rsidP="00084568">
      <w:pPr>
        <w:jc w:val="center"/>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67A8CD9F" wp14:editId="58B3A268">
            <wp:extent cx="4945380" cy="3818500"/>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48340" cy="3820785"/>
                    </a:xfrm>
                    <a:prstGeom prst="rect">
                      <a:avLst/>
                    </a:prstGeom>
                    <a:noFill/>
                  </pic:spPr>
                </pic:pic>
              </a:graphicData>
            </a:graphic>
          </wp:inline>
        </w:drawing>
      </w:r>
    </w:p>
    <w:p w14:paraId="2D52E1D8" w14:textId="5FAEF442" w:rsidR="00783269" w:rsidRPr="005156BE" w:rsidRDefault="00783269" w:rsidP="00535FBE">
      <w:pPr>
        <w:rPr>
          <w:rFonts w:ascii="Arial" w:hAnsi="Arial" w:cs="Arial"/>
          <w:color w:val="000000" w:themeColor="text1"/>
          <w:sz w:val="20"/>
          <w:szCs w:val="20"/>
        </w:rPr>
      </w:pPr>
    </w:p>
    <w:p w14:paraId="57744267" w14:textId="3018D164" w:rsidR="00783269" w:rsidRPr="005156BE" w:rsidRDefault="00FA26EF" w:rsidP="00084568">
      <w:pPr>
        <w:jc w:val="cente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48CAF464" wp14:editId="21E312EB">
            <wp:extent cx="3896006" cy="5036859"/>
            <wp:effectExtent l="953"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907368" cy="5051548"/>
                    </a:xfrm>
                    <a:prstGeom prst="rect">
                      <a:avLst/>
                    </a:prstGeom>
                    <a:noFill/>
                    <a:ln>
                      <a:noFill/>
                    </a:ln>
                  </pic:spPr>
                </pic:pic>
              </a:graphicData>
            </a:graphic>
          </wp:inline>
        </w:drawing>
      </w:r>
    </w:p>
    <w:p w14:paraId="636EB592" w14:textId="29388B3D" w:rsidR="00783269" w:rsidRPr="005156BE" w:rsidRDefault="00783269" w:rsidP="00535FBE">
      <w:pPr>
        <w:rPr>
          <w:rFonts w:ascii="Arial" w:hAnsi="Arial" w:cs="Arial"/>
          <w:color w:val="000000" w:themeColor="text1"/>
          <w:sz w:val="20"/>
          <w:szCs w:val="20"/>
        </w:rPr>
      </w:pPr>
    </w:p>
    <w:p w14:paraId="79427DE5" w14:textId="31DAB11B" w:rsidR="00783269" w:rsidRPr="005156BE" w:rsidRDefault="00FA26EF" w:rsidP="00084568">
      <w:pPr>
        <w:jc w:val="center"/>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2D20DDDB" wp14:editId="459EB749">
            <wp:extent cx="3704794" cy="4794266"/>
            <wp:effectExtent l="762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713591" cy="4805651"/>
                    </a:xfrm>
                    <a:prstGeom prst="rect">
                      <a:avLst/>
                    </a:prstGeom>
                    <a:noFill/>
                    <a:ln>
                      <a:noFill/>
                    </a:ln>
                  </pic:spPr>
                </pic:pic>
              </a:graphicData>
            </a:graphic>
          </wp:inline>
        </w:drawing>
      </w:r>
    </w:p>
    <w:p w14:paraId="0F9EA8B7" w14:textId="2233C948" w:rsidR="00783269" w:rsidRPr="005156BE" w:rsidRDefault="00084568" w:rsidP="00084568">
      <w:pPr>
        <w:jc w:val="cente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047D5C3E" wp14:editId="25870BB2">
            <wp:extent cx="3645227" cy="4717183"/>
            <wp:effectExtent l="0" t="254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49869" cy="4723191"/>
                    </a:xfrm>
                    <a:prstGeom prst="rect">
                      <a:avLst/>
                    </a:prstGeom>
                    <a:noFill/>
                    <a:ln>
                      <a:noFill/>
                    </a:ln>
                  </pic:spPr>
                </pic:pic>
              </a:graphicData>
            </a:graphic>
          </wp:inline>
        </w:drawing>
      </w:r>
    </w:p>
    <w:p w14:paraId="2BFE47E9" w14:textId="516C3BE2" w:rsidR="00783269" w:rsidRPr="005156BE" w:rsidRDefault="00084568" w:rsidP="00084568">
      <w:pPr>
        <w:jc w:val="center"/>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799A51C7" wp14:editId="53FA046C">
            <wp:extent cx="3692514" cy="4778375"/>
            <wp:effectExtent l="0" t="9843"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695571" cy="4782330"/>
                    </a:xfrm>
                    <a:prstGeom prst="rect">
                      <a:avLst/>
                    </a:prstGeom>
                    <a:noFill/>
                    <a:ln>
                      <a:noFill/>
                    </a:ln>
                  </pic:spPr>
                </pic:pic>
              </a:graphicData>
            </a:graphic>
          </wp:inline>
        </w:drawing>
      </w:r>
    </w:p>
    <w:p w14:paraId="4C1BEDD6" w14:textId="66800F4B" w:rsidR="00783269" w:rsidRPr="005156BE" w:rsidRDefault="00783269" w:rsidP="00535FBE">
      <w:pPr>
        <w:rPr>
          <w:rFonts w:ascii="Arial" w:hAnsi="Arial" w:cs="Arial"/>
          <w:color w:val="000000" w:themeColor="text1"/>
          <w:sz w:val="20"/>
          <w:szCs w:val="20"/>
        </w:rPr>
      </w:pPr>
    </w:p>
    <w:p w14:paraId="59D7A74E" w14:textId="413A4D3A" w:rsidR="00783269" w:rsidRPr="005156BE" w:rsidRDefault="00783269" w:rsidP="00535FBE">
      <w:pPr>
        <w:rPr>
          <w:rFonts w:ascii="Arial" w:hAnsi="Arial" w:cs="Arial"/>
          <w:color w:val="000000" w:themeColor="text1"/>
          <w:sz w:val="20"/>
          <w:szCs w:val="20"/>
        </w:rPr>
      </w:pPr>
    </w:p>
    <w:p w14:paraId="74B18781" w14:textId="0D03C95D" w:rsidR="00783269" w:rsidRPr="005156BE" w:rsidRDefault="00084568" w:rsidP="00084568">
      <w:pPr>
        <w:jc w:val="cente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763E2234" wp14:editId="387926F4">
            <wp:extent cx="3806397" cy="4921010"/>
            <wp:effectExtent l="0" t="4763"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814996" cy="4932127"/>
                    </a:xfrm>
                    <a:prstGeom prst="rect">
                      <a:avLst/>
                    </a:prstGeom>
                    <a:noFill/>
                    <a:ln>
                      <a:noFill/>
                    </a:ln>
                  </pic:spPr>
                </pic:pic>
              </a:graphicData>
            </a:graphic>
          </wp:inline>
        </w:drawing>
      </w:r>
    </w:p>
    <w:p w14:paraId="28A2FEB8" w14:textId="1012A0A1" w:rsidR="00783269" w:rsidRPr="005156BE" w:rsidRDefault="00783269" w:rsidP="00535FBE">
      <w:pPr>
        <w:rPr>
          <w:rFonts w:ascii="Arial" w:hAnsi="Arial" w:cs="Arial"/>
          <w:color w:val="000000" w:themeColor="text1"/>
          <w:sz w:val="20"/>
          <w:szCs w:val="20"/>
        </w:rPr>
      </w:pPr>
    </w:p>
    <w:p w14:paraId="35A8F46A" w14:textId="151CBFFF" w:rsidR="00783269" w:rsidRPr="005156BE" w:rsidRDefault="007E3F0C" w:rsidP="007E3F0C">
      <w:pPr>
        <w:jc w:val="center"/>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5EAF61EC" wp14:editId="68D6CE81">
            <wp:extent cx="3681031" cy="4758934"/>
            <wp:effectExtent l="0" t="5715"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695685" cy="4777879"/>
                    </a:xfrm>
                    <a:prstGeom prst="rect">
                      <a:avLst/>
                    </a:prstGeom>
                    <a:noFill/>
                    <a:ln>
                      <a:noFill/>
                    </a:ln>
                  </pic:spPr>
                </pic:pic>
              </a:graphicData>
            </a:graphic>
          </wp:inline>
        </w:drawing>
      </w:r>
    </w:p>
    <w:p w14:paraId="2188F027" w14:textId="1D71D8A5" w:rsidR="00783269" w:rsidRPr="005156BE" w:rsidRDefault="00783269" w:rsidP="00535FBE">
      <w:pPr>
        <w:rPr>
          <w:rFonts w:ascii="Arial" w:hAnsi="Arial" w:cs="Arial"/>
          <w:color w:val="000000" w:themeColor="text1"/>
          <w:sz w:val="20"/>
          <w:szCs w:val="20"/>
        </w:rPr>
      </w:pPr>
    </w:p>
    <w:p w14:paraId="3390E891" w14:textId="377938F5" w:rsidR="00783269" w:rsidRPr="005156BE" w:rsidRDefault="001E7F46" w:rsidP="001E7F46">
      <w:pPr>
        <w:jc w:val="cente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71257DA9" wp14:editId="602F1120">
            <wp:extent cx="5044440" cy="3898433"/>
            <wp:effectExtent l="0" t="0" r="3810"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8343" cy="3901449"/>
                    </a:xfrm>
                    <a:prstGeom prst="rect">
                      <a:avLst/>
                    </a:prstGeom>
                    <a:noFill/>
                  </pic:spPr>
                </pic:pic>
              </a:graphicData>
            </a:graphic>
          </wp:inline>
        </w:drawing>
      </w:r>
    </w:p>
    <w:p w14:paraId="255B0C4C" w14:textId="6CD26834" w:rsidR="00783269" w:rsidRPr="005156BE" w:rsidRDefault="007E3F0C" w:rsidP="007E3F0C">
      <w:pPr>
        <w:jc w:val="center"/>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68971D06" wp14:editId="06DBA743">
            <wp:extent cx="3841292" cy="4970905"/>
            <wp:effectExtent l="6668"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847199" cy="4978550"/>
                    </a:xfrm>
                    <a:prstGeom prst="rect">
                      <a:avLst/>
                    </a:prstGeom>
                    <a:noFill/>
                    <a:ln>
                      <a:noFill/>
                    </a:ln>
                  </pic:spPr>
                </pic:pic>
              </a:graphicData>
            </a:graphic>
          </wp:inline>
        </w:drawing>
      </w:r>
    </w:p>
    <w:p w14:paraId="0730FD8E" w14:textId="3A8E2D79" w:rsidR="00783269" w:rsidRPr="005156BE" w:rsidRDefault="007E3F0C" w:rsidP="007E3F0C">
      <w:pPr>
        <w:jc w:val="cente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1695561E" wp14:editId="0E3C5303">
            <wp:extent cx="3915790" cy="5062436"/>
            <wp:effectExtent l="0" t="1905" r="6985" b="698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925961" cy="5075586"/>
                    </a:xfrm>
                    <a:prstGeom prst="rect">
                      <a:avLst/>
                    </a:prstGeom>
                    <a:noFill/>
                    <a:ln>
                      <a:noFill/>
                    </a:ln>
                  </pic:spPr>
                </pic:pic>
              </a:graphicData>
            </a:graphic>
          </wp:inline>
        </w:drawing>
      </w:r>
    </w:p>
    <w:p w14:paraId="155EE62F" w14:textId="74B16307" w:rsidR="00783269" w:rsidRPr="005156BE" w:rsidRDefault="00783269" w:rsidP="00535FBE">
      <w:pPr>
        <w:rPr>
          <w:rFonts w:ascii="Arial" w:hAnsi="Arial" w:cs="Arial"/>
          <w:color w:val="000000" w:themeColor="text1"/>
          <w:sz w:val="20"/>
          <w:szCs w:val="20"/>
        </w:rPr>
      </w:pPr>
    </w:p>
    <w:p w14:paraId="5430E819" w14:textId="5344BD55" w:rsidR="00783269" w:rsidRPr="005156BE" w:rsidRDefault="007E3F0C" w:rsidP="007E3F0C">
      <w:pPr>
        <w:jc w:val="center"/>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392E23A4" wp14:editId="5193602E">
            <wp:extent cx="3867429" cy="4999915"/>
            <wp:effectExtent l="5397" t="0" r="5398" b="5397"/>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870469" cy="5003845"/>
                    </a:xfrm>
                    <a:prstGeom prst="rect">
                      <a:avLst/>
                    </a:prstGeom>
                    <a:noFill/>
                    <a:ln>
                      <a:noFill/>
                    </a:ln>
                  </pic:spPr>
                </pic:pic>
              </a:graphicData>
            </a:graphic>
          </wp:inline>
        </w:drawing>
      </w:r>
    </w:p>
    <w:p w14:paraId="331C9EED" w14:textId="7DD2F9CC" w:rsidR="00783269" w:rsidRPr="005156BE" w:rsidRDefault="007E3F0C" w:rsidP="007E3F0C">
      <w:pPr>
        <w:jc w:val="cente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6DAD276B" wp14:editId="186209A8">
            <wp:extent cx="3545978" cy="4584334"/>
            <wp:effectExtent l="0" t="4763"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550630" cy="4590348"/>
                    </a:xfrm>
                    <a:prstGeom prst="rect">
                      <a:avLst/>
                    </a:prstGeom>
                    <a:noFill/>
                    <a:ln>
                      <a:noFill/>
                    </a:ln>
                  </pic:spPr>
                </pic:pic>
              </a:graphicData>
            </a:graphic>
          </wp:inline>
        </w:drawing>
      </w:r>
    </w:p>
    <w:p w14:paraId="04545AD2" w14:textId="6498FDFE" w:rsidR="007E3F0C" w:rsidRPr="005156BE" w:rsidRDefault="007E3F0C" w:rsidP="007E3F0C">
      <w:pPr>
        <w:jc w:val="center"/>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2A49EFB6" wp14:editId="57B9C6A8">
            <wp:extent cx="3515782" cy="4549672"/>
            <wp:effectExtent l="0" t="2540" r="6350" b="6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520654" cy="4555976"/>
                    </a:xfrm>
                    <a:prstGeom prst="rect">
                      <a:avLst/>
                    </a:prstGeom>
                    <a:noFill/>
                    <a:ln>
                      <a:noFill/>
                    </a:ln>
                  </pic:spPr>
                </pic:pic>
              </a:graphicData>
            </a:graphic>
          </wp:inline>
        </w:drawing>
      </w:r>
    </w:p>
    <w:p w14:paraId="5A3C05C6" w14:textId="4BB651D3" w:rsidR="007E3F0C" w:rsidRPr="005156BE" w:rsidRDefault="007E3F0C" w:rsidP="00535FBE">
      <w:pPr>
        <w:rPr>
          <w:rFonts w:ascii="Arial" w:hAnsi="Arial" w:cs="Arial"/>
          <w:color w:val="000000" w:themeColor="text1"/>
          <w:sz w:val="20"/>
          <w:szCs w:val="20"/>
        </w:rPr>
      </w:pPr>
    </w:p>
    <w:p w14:paraId="2C6DDDC6" w14:textId="0DE1D1C5" w:rsidR="007E3F0C" w:rsidRPr="005156BE" w:rsidRDefault="007E3F0C" w:rsidP="00535FBE">
      <w:pPr>
        <w:rPr>
          <w:rFonts w:ascii="Arial" w:hAnsi="Arial" w:cs="Arial"/>
          <w:color w:val="000000" w:themeColor="text1"/>
          <w:sz w:val="20"/>
          <w:szCs w:val="20"/>
        </w:rPr>
      </w:pPr>
    </w:p>
    <w:p w14:paraId="2B392811" w14:textId="4AC2E22D" w:rsidR="007E3F0C" w:rsidRPr="005156BE" w:rsidRDefault="007E3F0C" w:rsidP="00535FBE">
      <w:pPr>
        <w:rPr>
          <w:rFonts w:ascii="Arial" w:hAnsi="Arial" w:cs="Arial"/>
          <w:color w:val="000000" w:themeColor="text1"/>
          <w:sz w:val="20"/>
          <w:szCs w:val="20"/>
        </w:rPr>
      </w:pPr>
    </w:p>
    <w:p w14:paraId="316BB58F" w14:textId="4FA1729C" w:rsidR="007E3F0C" w:rsidRPr="005156BE" w:rsidRDefault="001A036A" w:rsidP="001A036A">
      <w:pPr>
        <w:jc w:val="cente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193E1AE5" wp14:editId="17796955">
            <wp:extent cx="3688643" cy="4768777"/>
            <wp:effectExtent l="0" t="6668" r="953" b="952"/>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698825" cy="4781940"/>
                    </a:xfrm>
                    <a:prstGeom prst="rect">
                      <a:avLst/>
                    </a:prstGeom>
                    <a:noFill/>
                    <a:ln>
                      <a:noFill/>
                    </a:ln>
                  </pic:spPr>
                </pic:pic>
              </a:graphicData>
            </a:graphic>
          </wp:inline>
        </w:drawing>
      </w:r>
    </w:p>
    <w:p w14:paraId="6A2181A4" w14:textId="16EAE391" w:rsidR="007E3F0C" w:rsidRPr="005156BE" w:rsidRDefault="001A036A" w:rsidP="001A036A">
      <w:pPr>
        <w:jc w:val="center"/>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526D88B9" wp14:editId="3BAA8B91">
            <wp:extent cx="3686135" cy="4770120"/>
            <wp:effectExtent l="0" t="8890" r="1270" b="12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689026" cy="4773862"/>
                    </a:xfrm>
                    <a:prstGeom prst="rect">
                      <a:avLst/>
                    </a:prstGeom>
                    <a:noFill/>
                    <a:ln>
                      <a:noFill/>
                    </a:ln>
                  </pic:spPr>
                </pic:pic>
              </a:graphicData>
            </a:graphic>
          </wp:inline>
        </w:drawing>
      </w:r>
    </w:p>
    <w:p w14:paraId="5637F37D" w14:textId="3B84EE3C" w:rsidR="007E3F0C" w:rsidRPr="005156BE" w:rsidRDefault="007E3F0C" w:rsidP="00535FBE">
      <w:pPr>
        <w:rPr>
          <w:rFonts w:ascii="Arial" w:hAnsi="Arial" w:cs="Arial"/>
          <w:color w:val="000000" w:themeColor="text1"/>
          <w:sz w:val="20"/>
          <w:szCs w:val="20"/>
        </w:rPr>
      </w:pPr>
    </w:p>
    <w:p w14:paraId="75B435E1" w14:textId="1D8400E3" w:rsidR="007E3F0C" w:rsidRPr="005156BE" w:rsidRDefault="007E3F0C" w:rsidP="00535FBE">
      <w:pPr>
        <w:rPr>
          <w:rFonts w:ascii="Arial" w:hAnsi="Arial" w:cs="Arial"/>
          <w:color w:val="000000" w:themeColor="text1"/>
          <w:sz w:val="20"/>
          <w:szCs w:val="20"/>
        </w:rPr>
      </w:pPr>
    </w:p>
    <w:p w14:paraId="6C22B996" w14:textId="1139F70A" w:rsidR="007E3F0C" w:rsidRPr="005156BE" w:rsidRDefault="001A036A" w:rsidP="001A036A">
      <w:pPr>
        <w:jc w:val="cente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7ADC2A80" wp14:editId="37F4C9CF">
            <wp:extent cx="3896958" cy="5038090"/>
            <wp:effectExtent l="635"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900927" cy="5043221"/>
                    </a:xfrm>
                    <a:prstGeom prst="rect">
                      <a:avLst/>
                    </a:prstGeom>
                    <a:noFill/>
                    <a:ln>
                      <a:noFill/>
                    </a:ln>
                  </pic:spPr>
                </pic:pic>
              </a:graphicData>
            </a:graphic>
          </wp:inline>
        </w:drawing>
      </w:r>
    </w:p>
    <w:p w14:paraId="4ABFFFB1" w14:textId="2FA9ED0A" w:rsidR="007E3F0C" w:rsidRPr="005156BE" w:rsidRDefault="001A036A" w:rsidP="001A036A">
      <w:pPr>
        <w:jc w:val="center"/>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45B6C7ED" wp14:editId="271D9062">
            <wp:extent cx="3597809" cy="4655820"/>
            <wp:effectExtent l="4128" t="0" r="7302" b="7303"/>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599883" cy="4658504"/>
                    </a:xfrm>
                    <a:prstGeom prst="rect">
                      <a:avLst/>
                    </a:prstGeom>
                    <a:noFill/>
                    <a:ln>
                      <a:noFill/>
                    </a:ln>
                  </pic:spPr>
                </pic:pic>
              </a:graphicData>
            </a:graphic>
          </wp:inline>
        </w:drawing>
      </w:r>
    </w:p>
    <w:p w14:paraId="0120F393" w14:textId="682CFB0F" w:rsidR="007E3F0C" w:rsidRPr="005156BE" w:rsidRDefault="007E3F0C" w:rsidP="00535FBE">
      <w:pPr>
        <w:rPr>
          <w:rFonts w:ascii="Arial" w:hAnsi="Arial" w:cs="Arial"/>
          <w:color w:val="000000" w:themeColor="text1"/>
          <w:sz w:val="20"/>
          <w:szCs w:val="20"/>
        </w:rPr>
      </w:pPr>
    </w:p>
    <w:p w14:paraId="20A8522F" w14:textId="74658AF2" w:rsidR="007E3F0C" w:rsidRPr="005156BE" w:rsidRDefault="007E3F0C" w:rsidP="00535FBE">
      <w:pPr>
        <w:rPr>
          <w:rFonts w:ascii="Arial" w:hAnsi="Arial" w:cs="Arial"/>
          <w:color w:val="000000" w:themeColor="text1"/>
          <w:sz w:val="20"/>
          <w:szCs w:val="20"/>
        </w:rPr>
      </w:pPr>
    </w:p>
    <w:p w14:paraId="769056C1" w14:textId="45121389" w:rsidR="007E3F0C" w:rsidRPr="005156BE" w:rsidRDefault="001A036A" w:rsidP="001A036A">
      <w:pPr>
        <w:jc w:val="cente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16D4F834" wp14:editId="04A818F0">
            <wp:extent cx="3368652" cy="4359275"/>
            <wp:effectExtent l="0" t="318" r="3493" b="3492"/>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375323" cy="4367908"/>
                    </a:xfrm>
                    <a:prstGeom prst="rect">
                      <a:avLst/>
                    </a:prstGeom>
                    <a:noFill/>
                    <a:ln>
                      <a:noFill/>
                    </a:ln>
                  </pic:spPr>
                </pic:pic>
              </a:graphicData>
            </a:graphic>
          </wp:inline>
        </w:drawing>
      </w:r>
    </w:p>
    <w:p w14:paraId="4E2052D8" w14:textId="4916FD5D" w:rsidR="007E3F0C" w:rsidRPr="005156BE" w:rsidRDefault="007E3F0C" w:rsidP="00535FBE">
      <w:pPr>
        <w:rPr>
          <w:rFonts w:ascii="Arial" w:hAnsi="Arial" w:cs="Arial"/>
          <w:color w:val="000000" w:themeColor="text1"/>
          <w:sz w:val="20"/>
          <w:szCs w:val="20"/>
        </w:rPr>
      </w:pPr>
    </w:p>
    <w:p w14:paraId="1202AAE9" w14:textId="4B1A5028" w:rsidR="007E3F0C" w:rsidRPr="005156BE" w:rsidRDefault="007E3F0C" w:rsidP="00535FBE">
      <w:pPr>
        <w:rPr>
          <w:rFonts w:ascii="Arial" w:hAnsi="Arial" w:cs="Arial"/>
          <w:color w:val="000000" w:themeColor="text1"/>
          <w:sz w:val="20"/>
          <w:szCs w:val="20"/>
        </w:rPr>
      </w:pPr>
    </w:p>
    <w:p w14:paraId="7EDE51C2" w14:textId="5910FCF9" w:rsidR="007E3F0C" w:rsidRPr="005156BE" w:rsidRDefault="001A036A" w:rsidP="001A036A">
      <w:pPr>
        <w:jc w:val="center"/>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4EF114AE" wp14:editId="4EA63375">
            <wp:extent cx="4633595" cy="3578860"/>
            <wp:effectExtent l="0" t="0" r="0" b="254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33595" cy="3578860"/>
                    </a:xfrm>
                    <a:prstGeom prst="rect">
                      <a:avLst/>
                    </a:prstGeom>
                    <a:noFill/>
                  </pic:spPr>
                </pic:pic>
              </a:graphicData>
            </a:graphic>
          </wp:inline>
        </w:drawing>
      </w:r>
    </w:p>
    <w:p w14:paraId="63AFDC64" w14:textId="6CA6C7A2" w:rsidR="007E3F0C" w:rsidRPr="005156BE" w:rsidRDefault="007E3F0C" w:rsidP="00535FBE">
      <w:pPr>
        <w:rPr>
          <w:rFonts w:ascii="Arial" w:hAnsi="Arial" w:cs="Arial"/>
          <w:color w:val="000000" w:themeColor="text1"/>
          <w:sz w:val="20"/>
          <w:szCs w:val="20"/>
        </w:rPr>
      </w:pPr>
    </w:p>
    <w:p w14:paraId="554593DA" w14:textId="6945F1BA" w:rsidR="007E3F0C" w:rsidRPr="005156BE" w:rsidRDefault="007E3F0C" w:rsidP="00535FBE">
      <w:pPr>
        <w:rPr>
          <w:rFonts w:ascii="Arial" w:hAnsi="Arial" w:cs="Arial"/>
          <w:color w:val="000000" w:themeColor="text1"/>
          <w:sz w:val="20"/>
          <w:szCs w:val="20"/>
        </w:rPr>
      </w:pPr>
    </w:p>
    <w:p w14:paraId="3B575D1D" w14:textId="52CB275D" w:rsidR="007E3F0C" w:rsidRPr="005156BE" w:rsidRDefault="001A036A" w:rsidP="001A036A">
      <w:pPr>
        <w:jc w:val="cente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3C420E13" wp14:editId="30DABE81">
            <wp:extent cx="4718685" cy="3645535"/>
            <wp:effectExtent l="0" t="0" r="571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18685" cy="3645535"/>
                    </a:xfrm>
                    <a:prstGeom prst="rect">
                      <a:avLst/>
                    </a:prstGeom>
                    <a:noFill/>
                  </pic:spPr>
                </pic:pic>
              </a:graphicData>
            </a:graphic>
          </wp:inline>
        </w:drawing>
      </w:r>
    </w:p>
    <w:p w14:paraId="7704AF2F" w14:textId="09C19118" w:rsidR="007E3F0C" w:rsidRPr="005156BE" w:rsidRDefault="007E3F0C" w:rsidP="00535FBE">
      <w:pPr>
        <w:rPr>
          <w:rFonts w:ascii="Arial" w:hAnsi="Arial" w:cs="Arial"/>
          <w:color w:val="000000" w:themeColor="text1"/>
          <w:sz w:val="20"/>
          <w:szCs w:val="20"/>
        </w:rPr>
      </w:pPr>
    </w:p>
    <w:p w14:paraId="61E7F24D" w14:textId="1A4750BD" w:rsidR="007E3F0C" w:rsidRPr="005156BE" w:rsidRDefault="007E3F0C" w:rsidP="00535FBE">
      <w:pPr>
        <w:rPr>
          <w:rFonts w:ascii="Arial" w:hAnsi="Arial" w:cs="Arial"/>
          <w:color w:val="000000" w:themeColor="text1"/>
          <w:sz w:val="20"/>
          <w:szCs w:val="20"/>
        </w:rPr>
      </w:pPr>
    </w:p>
    <w:p w14:paraId="3CF11131" w14:textId="0F8DD5EA" w:rsidR="007E3F0C" w:rsidRPr="005156BE" w:rsidRDefault="001A036A" w:rsidP="001E7F46">
      <w:pPr>
        <w:jc w:val="center"/>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56F8CFEF" wp14:editId="58AEB9A5">
            <wp:extent cx="4846320" cy="3747639"/>
            <wp:effectExtent l="0" t="0" r="0" b="57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48286" cy="3749159"/>
                    </a:xfrm>
                    <a:prstGeom prst="rect">
                      <a:avLst/>
                    </a:prstGeom>
                    <a:noFill/>
                  </pic:spPr>
                </pic:pic>
              </a:graphicData>
            </a:graphic>
          </wp:inline>
        </w:drawing>
      </w:r>
    </w:p>
    <w:p w14:paraId="716C7891" w14:textId="3FC03234" w:rsidR="007E3F0C" w:rsidRPr="005156BE" w:rsidRDefault="001A036A" w:rsidP="001E7F46">
      <w:pPr>
        <w:jc w:val="cente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03D4F272" wp14:editId="70AB19FD">
            <wp:extent cx="5143500" cy="3975386"/>
            <wp:effectExtent l="0" t="0" r="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47298" cy="3978321"/>
                    </a:xfrm>
                    <a:prstGeom prst="rect">
                      <a:avLst/>
                    </a:prstGeom>
                    <a:noFill/>
                  </pic:spPr>
                </pic:pic>
              </a:graphicData>
            </a:graphic>
          </wp:inline>
        </w:drawing>
      </w:r>
    </w:p>
    <w:p w14:paraId="4977F011" w14:textId="3F62483B" w:rsidR="007E3F0C" w:rsidRPr="005156BE" w:rsidRDefault="007E3F0C" w:rsidP="00535FBE">
      <w:pPr>
        <w:rPr>
          <w:rFonts w:ascii="Arial" w:hAnsi="Arial" w:cs="Arial"/>
          <w:color w:val="000000" w:themeColor="text1"/>
          <w:sz w:val="20"/>
          <w:szCs w:val="20"/>
        </w:rPr>
      </w:pPr>
    </w:p>
    <w:p w14:paraId="31D0B33E" w14:textId="76D463A9" w:rsidR="000120E6" w:rsidRPr="005156BE" w:rsidRDefault="00622C2B" w:rsidP="000120E6">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 xml:space="preserve">11. Acceso a la Información y protección de datos </w:t>
      </w:r>
    </w:p>
    <w:p w14:paraId="382E0031" w14:textId="7509AF9A" w:rsidR="00101433" w:rsidRPr="005156BE" w:rsidRDefault="00101433" w:rsidP="000120E6">
      <w:pPr>
        <w:spacing w:after="0" w:line="240" w:lineRule="auto"/>
        <w:jc w:val="both"/>
        <w:rPr>
          <w:rFonts w:ascii="Arial" w:hAnsi="Arial" w:cs="Arial"/>
          <w:color w:val="000000" w:themeColor="text1"/>
          <w:sz w:val="20"/>
          <w:szCs w:val="20"/>
        </w:rPr>
      </w:pPr>
    </w:p>
    <w:p w14:paraId="0FA2A32F" w14:textId="45ABD750" w:rsidR="00101433" w:rsidRPr="005156BE" w:rsidRDefault="00101433" w:rsidP="000120E6">
      <w:pPr>
        <w:spacing w:after="0" w:line="240" w:lineRule="auto"/>
        <w:jc w:val="both"/>
        <w:rPr>
          <w:rFonts w:ascii="Arial" w:hAnsi="Arial" w:cs="Arial"/>
          <w:color w:val="000000" w:themeColor="text1"/>
          <w:sz w:val="20"/>
          <w:szCs w:val="20"/>
        </w:rPr>
      </w:pPr>
      <w:bookmarkStart w:id="4" w:name="_Hlk93072214"/>
      <w:r w:rsidRPr="005156BE">
        <w:rPr>
          <w:rFonts w:ascii="Arial" w:eastAsia="Calibri" w:hAnsi="Arial" w:cs="Arial"/>
          <w:color w:val="000000" w:themeColor="text1"/>
          <w:sz w:val="20"/>
          <w:szCs w:val="20"/>
        </w:rPr>
        <w:t xml:space="preserve">La información relacionada con los datos personales de las personas beneficiarias recabados por el personal adscrito al Proyecto </w:t>
      </w:r>
      <w:r w:rsidR="00FA28BE" w:rsidRPr="005156BE">
        <w:rPr>
          <w:rFonts w:ascii="Arial" w:hAnsi="Arial" w:cs="Arial"/>
          <w:color w:val="000000" w:themeColor="text1"/>
          <w:sz w:val="20"/>
          <w:szCs w:val="20"/>
        </w:rPr>
        <w:t>Centro de Rehabilitación Integral Hidalgo CRIH y los 6 Centros de Rehabilitación Integral Regional (Ixmiquilpan, Huejutla, Tula, Santiago Tulantepec, Huehuetla y Zacualtipán)</w:t>
      </w:r>
      <w:r w:rsidRPr="005156BE">
        <w:rPr>
          <w:rFonts w:ascii="Arial" w:eastAsia="Calibri" w:hAnsi="Arial" w:cs="Arial"/>
          <w:color w:val="000000" w:themeColor="text1"/>
          <w:sz w:val="20"/>
          <w:szCs w:val="20"/>
        </w:rPr>
        <w:t xml:space="preserve"> e integrados al padrón de beneficiarios, serán protegidos y publicados conforme a los términos previstos en la Ley Federal de Protección de Datos Personales en Posesión de Particulares, a lo establecido en la Ley General de Transparencia y Acceso a la Información Pública, en la Ley de Transparencia y Acceso a la Información Pública para el Estado de Hidalgo, y demás disposiciones jurídicas aplicables.</w:t>
      </w:r>
      <w:bookmarkEnd w:id="4"/>
    </w:p>
    <w:p w14:paraId="2E79145C" w14:textId="77777777" w:rsidR="000120E6" w:rsidRPr="005156BE" w:rsidRDefault="000120E6" w:rsidP="000120E6">
      <w:pPr>
        <w:spacing w:after="0" w:line="240" w:lineRule="auto"/>
        <w:jc w:val="both"/>
        <w:rPr>
          <w:rFonts w:ascii="Arial" w:hAnsi="Arial" w:cs="Arial"/>
          <w:color w:val="000000" w:themeColor="text1"/>
          <w:sz w:val="20"/>
          <w:szCs w:val="20"/>
        </w:rPr>
      </w:pPr>
    </w:p>
    <w:p w14:paraId="760EE828" w14:textId="6FD63D2D" w:rsidR="000120E6" w:rsidRPr="005156BE" w:rsidRDefault="00622C2B" w:rsidP="000120E6">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12. Quejas y denuncias</w:t>
      </w:r>
    </w:p>
    <w:p w14:paraId="34ED4576" w14:textId="77777777" w:rsidR="000120E6" w:rsidRPr="005156BE" w:rsidRDefault="000120E6" w:rsidP="000120E6">
      <w:pPr>
        <w:spacing w:after="0" w:line="240" w:lineRule="auto"/>
        <w:jc w:val="both"/>
        <w:rPr>
          <w:rFonts w:ascii="Arial" w:hAnsi="Arial" w:cs="Arial"/>
          <w:color w:val="000000" w:themeColor="text1"/>
          <w:sz w:val="20"/>
          <w:szCs w:val="20"/>
        </w:rPr>
      </w:pPr>
    </w:p>
    <w:p w14:paraId="0D8E8E52" w14:textId="4B575E6F" w:rsidR="000120E6" w:rsidRPr="005156BE" w:rsidRDefault="000120E6" w:rsidP="000120E6">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La población beneficiada podrá realizar quejas, denuncias y sugerencias en los casos en los que se vean afectados los derechos que las presentes reglas de operación le otorgan como beneficiarios de los Proyectos Centro de Rehabilitación Integral Hidalgo CRIH y los Centros de Rehabilitación Integral Regional (Ixmiquilpan, Huejutla, Tula, Santiago Tulantepec, Huehuetla y Zacualtipán). Para tal efecto, el Sistema DIF Hidalgo determinará los mecanismos para su atención oportuna en coordinación con las instancias ejecutoras.</w:t>
      </w:r>
    </w:p>
    <w:p w14:paraId="30F69A16" w14:textId="77777777" w:rsidR="000120E6" w:rsidRPr="005156BE" w:rsidRDefault="000120E6" w:rsidP="000120E6">
      <w:pPr>
        <w:spacing w:after="0" w:line="240" w:lineRule="auto"/>
        <w:jc w:val="both"/>
        <w:rPr>
          <w:rFonts w:ascii="Arial" w:hAnsi="Arial" w:cs="Arial"/>
          <w:color w:val="000000" w:themeColor="text1"/>
          <w:sz w:val="20"/>
          <w:szCs w:val="20"/>
        </w:rPr>
      </w:pPr>
      <w:r w:rsidRPr="005156BE">
        <w:rPr>
          <w:rFonts w:ascii="Arial" w:hAnsi="Arial" w:cs="Arial"/>
          <w:color w:val="000000" w:themeColor="text1"/>
          <w:sz w:val="20"/>
          <w:szCs w:val="20"/>
        </w:rPr>
        <w:t>Las quejas, sugerencias y denuncias se recibirán en la línea telefónica 771717-31-00 ext.3034 o directamente en las oficinas del Órgano Interno de Control del Sistema DIF Hidalgo, ubicado en Salazar Carlos Martínez Balmori No. 100, Col. Centro, Pachuca de Soto, Hidalgo.</w:t>
      </w:r>
    </w:p>
    <w:p w14:paraId="7F81FD9A" w14:textId="77777777" w:rsidR="000120E6" w:rsidRPr="005156BE" w:rsidRDefault="000120E6" w:rsidP="000120E6">
      <w:pPr>
        <w:spacing w:after="0" w:line="240" w:lineRule="auto"/>
        <w:jc w:val="both"/>
        <w:rPr>
          <w:rFonts w:ascii="Arial" w:hAnsi="Arial" w:cs="Arial"/>
          <w:color w:val="000000" w:themeColor="text1"/>
          <w:sz w:val="20"/>
          <w:szCs w:val="20"/>
        </w:rPr>
      </w:pPr>
    </w:p>
    <w:p w14:paraId="38EB0551" w14:textId="29193835" w:rsidR="000120E6" w:rsidRPr="005156BE" w:rsidRDefault="000120E6" w:rsidP="000120E6">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 xml:space="preserve">13. </w:t>
      </w:r>
      <w:r w:rsidR="00622C2B" w:rsidRPr="005156BE">
        <w:rPr>
          <w:rFonts w:ascii="Arial" w:hAnsi="Arial" w:cs="Arial"/>
          <w:b/>
          <w:bCs/>
          <w:color w:val="000000" w:themeColor="text1"/>
          <w:sz w:val="20"/>
          <w:szCs w:val="20"/>
        </w:rPr>
        <w:t xml:space="preserve">Acciones de </w:t>
      </w:r>
      <w:r w:rsidR="00FA28BE" w:rsidRPr="005156BE">
        <w:rPr>
          <w:rFonts w:ascii="Arial" w:hAnsi="Arial" w:cs="Arial"/>
          <w:b/>
          <w:bCs/>
          <w:color w:val="000000" w:themeColor="text1"/>
          <w:sz w:val="20"/>
          <w:szCs w:val="20"/>
        </w:rPr>
        <w:t>b</w:t>
      </w:r>
      <w:r w:rsidR="00622C2B" w:rsidRPr="005156BE">
        <w:rPr>
          <w:rFonts w:ascii="Arial" w:hAnsi="Arial" w:cs="Arial"/>
          <w:b/>
          <w:bCs/>
          <w:color w:val="000000" w:themeColor="text1"/>
          <w:sz w:val="20"/>
          <w:szCs w:val="20"/>
        </w:rPr>
        <w:t>lindaje electoral</w:t>
      </w:r>
    </w:p>
    <w:p w14:paraId="2B37BE62" w14:textId="77777777" w:rsidR="000120E6" w:rsidRPr="005156BE" w:rsidRDefault="000120E6" w:rsidP="000120E6">
      <w:pPr>
        <w:spacing w:after="0" w:line="240" w:lineRule="auto"/>
        <w:jc w:val="both"/>
        <w:rPr>
          <w:rFonts w:ascii="Arial" w:hAnsi="Arial" w:cs="Arial"/>
          <w:color w:val="000000" w:themeColor="text1"/>
          <w:sz w:val="20"/>
          <w:szCs w:val="20"/>
        </w:rPr>
      </w:pPr>
    </w:p>
    <w:p w14:paraId="687AD63E" w14:textId="77777777" w:rsidR="00101433" w:rsidRPr="005156BE" w:rsidRDefault="00101433" w:rsidP="00101433">
      <w:pPr>
        <w:autoSpaceDE w:val="0"/>
        <w:autoSpaceDN w:val="0"/>
        <w:adjustRightInd w:val="0"/>
        <w:jc w:val="both"/>
        <w:rPr>
          <w:rFonts w:ascii="Arial" w:eastAsia="Calibri" w:hAnsi="Arial" w:cs="Arial"/>
          <w:bCs/>
          <w:color w:val="000000" w:themeColor="text1"/>
          <w:sz w:val="20"/>
          <w:szCs w:val="20"/>
        </w:rPr>
      </w:pPr>
      <w:r w:rsidRPr="005156BE">
        <w:rPr>
          <w:rFonts w:ascii="Arial" w:eastAsia="Calibri" w:hAnsi="Arial" w:cs="Arial"/>
          <w:color w:val="000000" w:themeColor="text1"/>
          <w:sz w:val="20"/>
          <w:szCs w:val="20"/>
          <w:lang w:val="es-ES"/>
        </w:rPr>
        <w:t xml:space="preserve">Este Proyecto estará sujeto a las disposiciones en materia electoral emitidas por las autoridades competentes, en apego al </w:t>
      </w:r>
      <w:r w:rsidRPr="005156BE">
        <w:rPr>
          <w:rFonts w:ascii="Arial" w:eastAsia="Calibri" w:hAnsi="Arial" w:cs="Arial"/>
          <w:bCs/>
          <w:color w:val="000000" w:themeColor="text1"/>
          <w:sz w:val="20"/>
          <w:szCs w:val="20"/>
        </w:rPr>
        <w:t xml:space="preserve">Programa de Blindaje Electoral (PBE), que considera el blindaje electoral es una estrategia que protege la integridad del proceso electoral, a través de acciones que buscan impedir el uso inadecuado de los programas sociales, para no vulnerar el principio de imparcialidad durante la celebración de los comicios, con el objetivo de garantizar la observancia del principio de imparcialidad en la función pública que realiza la Secretaria </w:t>
      </w:r>
      <w:r w:rsidRPr="005156BE">
        <w:rPr>
          <w:rFonts w:ascii="Arial" w:eastAsia="Calibri" w:hAnsi="Arial" w:cs="Arial"/>
          <w:bCs/>
          <w:color w:val="000000" w:themeColor="text1"/>
          <w:sz w:val="20"/>
          <w:szCs w:val="20"/>
        </w:rPr>
        <w:lastRenderedPageBreak/>
        <w:t>de Bienestar, a fin de salvaguardar los recursos de los programas sociales para que no se incida en el voto ciudadano durante las contiendas electorales,</w:t>
      </w:r>
      <w:r w:rsidRPr="005156BE">
        <w:rPr>
          <w:rFonts w:ascii="Arial" w:eastAsia="Calibri" w:hAnsi="Arial" w:cs="Arial"/>
          <w:color w:val="000000" w:themeColor="text1"/>
          <w:sz w:val="20"/>
          <w:szCs w:val="20"/>
        </w:rPr>
        <w:t xml:space="preserve"> </w:t>
      </w:r>
      <w:r w:rsidRPr="005156BE">
        <w:rPr>
          <w:rFonts w:ascii="Arial" w:eastAsia="Calibri" w:hAnsi="Arial" w:cs="Arial"/>
          <w:bCs/>
          <w:color w:val="000000" w:themeColor="text1"/>
          <w:sz w:val="20"/>
          <w:szCs w:val="20"/>
        </w:rPr>
        <w:t xml:space="preserve">con fundamento en los artículos 41 párrafo III, Apartado C, párrafo 2;109 fracción III y 134, párrafos primero, quinto, sexto, octavo y noveno de la Constitución Política de los Estados Unidos Mexicanos; artículo 7, de la Ley General de Responsabilidades Administrativas; 209 apartados 1.3 y 5, 442 apartado 1, inciso f) y 449 apartado 1, inciso b), c), d) y e) de la Ley General de Instituciones  y Procedimientos Electorales; articulo 5, 7 fracciones V y VII y artículo 11 de la Ley General en Materia de Delitos Electorales; artículo 22 de la Ley General de Desarrollo Social artículo 5 inciso f), artículo 8 fracción IV; artículo 9 fracción I; articulo 11 primer y segundo parados; articulo 14 primer y segundo párrafo y articulo 21 de la Ley General de Comunicación Social; y </w:t>
      </w:r>
      <w:r w:rsidRPr="005156BE">
        <w:rPr>
          <w:rFonts w:ascii="Arial" w:eastAsia="Calibri" w:hAnsi="Arial" w:cs="Arial"/>
          <w:color w:val="000000" w:themeColor="text1"/>
          <w:sz w:val="20"/>
          <w:szCs w:val="20"/>
          <w:lang w:val="es-ES"/>
        </w:rPr>
        <w:t xml:space="preserve">conforme a la Ley Electoral del Estado de Hidalgo, </w:t>
      </w:r>
      <w:r w:rsidRPr="005156BE">
        <w:rPr>
          <w:rFonts w:ascii="Arial" w:eastAsia="Calibri" w:hAnsi="Arial" w:cs="Arial"/>
          <w:bCs/>
          <w:color w:val="000000" w:themeColor="text1"/>
          <w:sz w:val="20"/>
          <w:szCs w:val="20"/>
        </w:rPr>
        <w:t xml:space="preserve">que además de proteger la integridad del proceso electoral, busca: </w:t>
      </w:r>
    </w:p>
    <w:p w14:paraId="4B79F6F8" w14:textId="77777777" w:rsidR="00101433" w:rsidRPr="005156BE" w:rsidRDefault="00101433" w:rsidP="007A2E60">
      <w:pPr>
        <w:numPr>
          <w:ilvl w:val="0"/>
          <w:numId w:val="43"/>
        </w:numPr>
        <w:autoSpaceDE w:val="0"/>
        <w:autoSpaceDN w:val="0"/>
        <w:adjustRightInd w:val="0"/>
        <w:contextualSpacing/>
        <w:jc w:val="both"/>
        <w:rPr>
          <w:rFonts w:ascii="Arial" w:eastAsia="Calibri" w:hAnsi="Arial" w:cs="Arial"/>
          <w:bCs/>
          <w:color w:val="000000" w:themeColor="text1"/>
          <w:sz w:val="20"/>
          <w:szCs w:val="20"/>
        </w:rPr>
      </w:pPr>
      <w:r w:rsidRPr="005156BE">
        <w:rPr>
          <w:rFonts w:ascii="Arial" w:eastAsia="Calibri" w:hAnsi="Arial" w:cs="Arial"/>
          <w:bCs/>
          <w:color w:val="000000" w:themeColor="text1"/>
          <w:sz w:val="20"/>
          <w:szCs w:val="20"/>
        </w:rPr>
        <w:t>Prevenir que los recursos públicos que se destinan a los programas sociales y recursos públicos a cargo del sector correspondiente, no sean utilizados con fines electorales.</w:t>
      </w:r>
    </w:p>
    <w:p w14:paraId="210457E5" w14:textId="77777777" w:rsidR="00101433" w:rsidRPr="005156BE" w:rsidRDefault="00101433" w:rsidP="007A2E60">
      <w:pPr>
        <w:numPr>
          <w:ilvl w:val="0"/>
          <w:numId w:val="43"/>
        </w:numPr>
        <w:tabs>
          <w:tab w:val="left" w:pos="2712"/>
        </w:tabs>
        <w:contextualSpacing/>
        <w:jc w:val="both"/>
        <w:rPr>
          <w:rFonts w:ascii="Arial" w:eastAsia="Calibri" w:hAnsi="Arial" w:cs="Arial"/>
          <w:bCs/>
          <w:color w:val="000000" w:themeColor="text1"/>
          <w:sz w:val="20"/>
          <w:szCs w:val="20"/>
        </w:rPr>
      </w:pPr>
      <w:r w:rsidRPr="005156BE">
        <w:rPr>
          <w:rFonts w:ascii="Arial" w:eastAsia="Calibri" w:hAnsi="Arial" w:cs="Arial"/>
          <w:bCs/>
          <w:color w:val="000000" w:themeColor="text1"/>
          <w:sz w:val="20"/>
          <w:szCs w:val="20"/>
        </w:rPr>
        <w:t>Cumplir con la obligación de suspender propaganda gubernamental, para dar cumplimiento al mandato constitucional que prohíbe la difusión de la misma durante el tiempo que duren las campañas </w:t>
      </w:r>
    </w:p>
    <w:p w14:paraId="76E2900C" w14:textId="1F41DDE0" w:rsidR="000120E6" w:rsidRPr="005156BE" w:rsidRDefault="00101433" w:rsidP="00101433">
      <w:pPr>
        <w:spacing w:after="0" w:line="240" w:lineRule="auto"/>
        <w:jc w:val="both"/>
        <w:rPr>
          <w:rFonts w:ascii="Arial" w:eastAsia="Calibri" w:hAnsi="Arial" w:cs="Arial"/>
          <w:bCs/>
          <w:color w:val="000000" w:themeColor="text1"/>
          <w:sz w:val="20"/>
          <w:szCs w:val="20"/>
        </w:rPr>
      </w:pPr>
      <w:r w:rsidRPr="005156BE">
        <w:rPr>
          <w:rFonts w:ascii="Arial" w:eastAsia="Calibri" w:hAnsi="Arial" w:cs="Arial"/>
          <w:bCs/>
          <w:color w:val="000000" w:themeColor="text1"/>
          <w:sz w:val="20"/>
          <w:szCs w:val="20"/>
        </w:rPr>
        <w:t>Inhibir que los servidores públicos incurran en violaciones administrativas, electorales o penales, mediante la implementación de acciones preventivas y operación institucional.</w:t>
      </w:r>
    </w:p>
    <w:p w14:paraId="3CE9AB4C" w14:textId="77777777" w:rsidR="00101433" w:rsidRPr="005156BE" w:rsidRDefault="00101433" w:rsidP="00101433">
      <w:pPr>
        <w:spacing w:after="0" w:line="240" w:lineRule="auto"/>
        <w:jc w:val="both"/>
        <w:rPr>
          <w:rFonts w:ascii="Arial" w:hAnsi="Arial" w:cs="Arial"/>
          <w:color w:val="000000" w:themeColor="text1"/>
          <w:sz w:val="20"/>
          <w:szCs w:val="20"/>
        </w:rPr>
      </w:pPr>
    </w:p>
    <w:p w14:paraId="21C52959"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7C0081BF"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200E8F29"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588EF27C"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41159424"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1C8428AA"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70608B4B"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41A02DF5"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335CABB3"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2FF86B9F"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4ECB2625"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5CE05382"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3DB111DA"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11E397BC"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44A0773B"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4EF71581"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5274DAD4"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44489F0E"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04454783" w14:textId="77777777" w:rsidR="00EA6D9A" w:rsidRPr="005156BE" w:rsidRDefault="00EA6D9A" w:rsidP="000120E6">
      <w:pPr>
        <w:spacing w:after="0" w:line="240" w:lineRule="auto"/>
        <w:jc w:val="both"/>
        <w:rPr>
          <w:rFonts w:ascii="Arial" w:hAnsi="Arial" w:cs="Arial"/>
          <w:b/>
          <w:bCs/>
          <w:color w:val="000000" w:themeColor="text1"/>
          <w:sz w:val="20"/>
          <w:szCs w:val="20"/>
        </w:rPr>
      </w:pPr>
    </w:p>
    <w:p w14:paraId="6CBD172A" w14:textId="70D52C0D" w:rsidR="000120E6" w:rsidRPr="005156BE" w:rsidRDefault="000120E6" w:rsidP="000120E6">
      <w:pPr>
        <w:spacing w:after="0" w:line="240" w:lineRule="auto"/>
        <w:jc w:val="both"/>
        <w:rPr>
          <w:rFonts w:ascii="Arial" w:hAnsi="Arial" w:cs="Arial"/>
          <w:b/>
          <w:bCs/>
          <w:color w:val="000000" w:themeColor="text1"/>
          <w:sz w:val="20"/>
          <w:szCs w:val="20"/>
        </w:rPr>
      </w:pPr>
      <w:r w:rsidRPr="005156BE">
        <w:rPr>
          <w:rFonts w:ascii="Arial" w:hAnsi="Arial" w:cs="Arial"/>
          <w:b/>
          <w:bCs/>
          <w:color w:val="000000" w:themeColor="text1"/>
          <w:sz w:val="20"/>
          <w:szCs w:val="20"/>
        </w:rPr>
        <w:t>14. A</w:t>
      </w:r>
      <w:r w:rsidR="00FA28BE" w:rsidRPr="005156BE">
        <w:rPr>
          <w:rFonts w:ascii="Arial" w:hAnsi="Arial" w:cs="Arial"/>
          <w:b/>
          <w:bCs/>
          <w:color w:val="000000" w:themeColor="text1"/>
          <w:sz w:val="20"/>
          <w:szCs w:val="20"/>
        </w:rPr>
        <w:t>nexos</w:t>
      </w:r>
    </w:p>
    <w:p w14:paraId="5F74B230" w14:textId="1AE4C876" w:rsidR="002E6EEC" w:rsidRPr="005156BE" w:rsidRDefault="002E6EEC" w:rsidP="000120E6">
      <w:pPr>
        <w:spacing w:after="0" w:line="240" w:lineRule="auto"/>
        <w:jc w:val="both"/>
        <w:rPr>
          <w:rFonts w:ascii="Arial" w:hAnsi="Arial" w:cs="Arial"/>
          <w:color w:val="000000" w:themeColor="text1"/>
          <w:sz w:val="20"/>
          <w:szCs w:val="20"/>
        </w:rPr>
      </w:pPr>
    </w:p>
    <w:p w14:paraId="55EB155B" w14:textId="3FFCCBB5" w:rsidR="002E6EEC" w:rsidRPr="005156BE" w:rsidRDefault="002E6EEC" w:rsidP="002E6EEC">
      <w:pPr>
        <w:spacing w:after="0" w:line="240" w:lineRule="auto"/>
        <w:jc w:val="center"/>
        <w:rPr>
          <w:rFonts w:ascii="Arial" w:hAnsi="Arial" w:cs="Arial"/>
          <w:color w:val="000000" w:themeColor="text1"/>
          <w:sz w:val="20"/>
          <w:szCs w:val="20"/>
        </w:rPr>
      </w:pPr>
      <w:r w:rsidRPr="005156BE">
        <w:rPr>
          <w:rFonts w:ascii="Arial" w:hAnsi="Arial" w:cs="Arial"/>
          <w:color w:val="000000" w:themeColor="text1"/>
          <w:sz w:val="20"/>
          <w:szCs w:val="20"/>
        </w:rPr>
        <w:t>Carnet CRIH</w:t>
      </w:r>
    </w:p>
    <w:p w14:paraId="3879C531" w14:textId="1B9B68C7" w:rsidR="000120E6" w:rsidRPr="005156BE" w:rsidRDefault="000120E6" w:rsidP="00535FBE">
      <w:pPr>
        <w:rPr>
          <w:rFonts w:ascii="Arial" w:hAnsi="Arial" w:cs="Arial"/>
          <w:color w:val="000000" w:themeColor="text1"/>
          <w:sz w:val="20"/>
          <w:szCs w:val="20"/>
        </w:rPr>
      </w:pPr>
    </w:p>
    <w:p w14:paraId="340F5629" w14:textId="5AAFE084" w:rsidR="002E6EEC" w:rsidRPr="005156BE" w:rsidRDefault="002E6EEC" w:rsidP="001E7F46">
      <w:pPr>
        <w:jc w:val="cente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429B48DC" wp14:editId="7DACE4C3">
            <wp:extent cx="5128260" cy="298017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32566" cy="2982672"/>
                    </a:xfrm>
                    <a:prstGeom prst="rect">
                      <a:avLst/>
                    </a:prstGeom>
                    <a:noFill/>
                    <a:ln>
                      <a:noFill/>
                    </a:ln>
                  </pic:spPr>
                </pic:pic>
              </a:graphicData>
            </a:graphic>
          </wp:inline>
        </w:drawing>
      </w:r>
    </w:p>
    <w:p w14:paraId="284511E7" w14:textId="44214E26" w:rsidR="002E6EEC" w:rsidRPr="005156BE" w:rsidRDefault="001E7F46" w:rsidP="001E7F46">
      <w:pPr>
        <w:jc w:val="center"/>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21A94A70" wp14:editId="08E7EAA4">
            <wp:extent cx="4664075" cy="2804160"/>
            <wp:effectExtent l="0" t="0" r="317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64075" cy="2804160"/>
                    </a:xfrm>
                    <a:prstGeom prst="rect">
                      <a:avLst/>
                    </a:prstGeom>
                    <a:noFill/>
                  </pic:spPr>
                </pic:pic>
              </a:graphicData>
            </a:graphic>
          </wp:inline>
        </w:drawing>
      </w:r>
    </w:p>
    <w:p w14:paraId="636BE2D2" w14:textId="3CE9865A" w:rsidR="002E6EEC" w:rsidRPr="005156BE" w:rsidRDefault="002E6EEC" w:rsidP="00535FBE">
      <w:pPr>
        <w:rPr>
          <w:rFonts w:ascii="Arial" w:hAnsi="Arial" w:cs="Arial"/>
          <w:color w:val="000000" w:themeColor="text1"/>
          <w:sz w:val="20"/>
          <w:szCs w:val="20"/>
        </w:rPr>
      </w:pPr>
    </w:p>
    <w:p w14:paraId="65D41265" w14:textId="02D44EA2" w:rsidR="002E6EEC" w:rsidRPr="005156BE" w:rsidRDefault="002E6EEC" w:rsidP="00535FBE">
      <w:pPr>
        <w:rPr>
          <w:rFonts w:ascii="Arial" w:hAnsi="Arial" w:cs="Arial"/>
          <w:color w:val="000000" w:themeColor="text1"/>
          <w:sz w:val="20"/>
          <w:szCs w:val="20"/>
        </w:rPr>
      </w:pPr>
    </w:p>
    <w:p w14:paraId="25D958A5" w14:textId="1E2A89D6" w:rsidR="00EA6D9A" w:rsidRPr="005156BE" w:rsidRDefault="00EA6D9A" w:rsidP="00535FBE">
      <w:pPr>
        <w:rPr>
          <w:rFonts w:ascii="Arial" w:hAnsi="Arial" w:cs="Arial"/>
          <w:color w:val="000000" w:themeColor="text1"/>
          <w:sz w:val="20"/>
          <w:szCs w:val="20"/>
        </w:rPr>
      </w:pPr>
    </w:p>
    <w:p w14:paraId="60F6A3B1" w14:textId="70F2AC0B" w:rsidR="00EA6D9A" w:rsidRPr="005156BE" w:rsidRDefault="00EA6D9A" w:rsidP="00535FBE">
      <w:pPr>
        <w:rPr>
          <w:rFonts w:ascii="Arial" w:hAnsi="Arial" w:cs="Arial"/>
          <w:color w:val="000000" w:themeColor="text1"/>
          <w:sz w:val="20"/>
          <w:szCs w:val="20"/>
        </w:rPr>
      </w:pPr>
    </w:p>
    <w:p w14:paraId="28BF0DAB" w14:textId="447C33B6" w:rsidR="00EA6D9A" w:rsidRPr="005156BE" w:rsidRDefault="00EA6D9A" w:rsidP="00535FBE">
      <w:pPr>
        <w:rPr>
          <w:rFonts w:ascii="Arial" w:hAnsi="Arial" w:cs="Arial"/>
          <w:color w:val="000000" w:themeColor="text1"/>
          <w:sz w:val="20"/>
          <w:szCs w:val="20"/>
        </w:rPr>
      </w:pPr>
    </w:p>
    <w:p w14:paraId="6BD897BE" w14:textId="47D2F436" w:rsidR="00EA6D9A" w:rsidRPr="005156BE" w:rsidRDefault="00EA6D9A" w:rsidP="00EA6D9A">
      <w:pPr>
        <w:jc w:val="center"/>
        <w:rPr>
          <w:rFonts w:ascii="Arial" w:hAnsi="Arial" w:cs="Arial"/>
          <w:color w:val="000000" w:themeColor="text1"/>
          <w:sz w:val="20"/>
          <w:szCs w:val="20"/>
        </w:rPr>
      </w:pPr>
      <w:bookmarkStart w:id="5" w:name="_Hlk94529495"/>
      <w:r w:rsidRPr="005156BE">
        <w:rPr>
          <w:rFonts w:ascii="Arial" w:hAnsi="Arial" w:cs="Arial"/>
          <w:color w:val="000000" w:themeColor="text1"/>
          <w:sz w:val="20"/>
          <w:szCs w:val="20"/>
        </w:rPr>
        <w:t>Estudio socioeconómico CRIH</w:t>
      </w:r>
    </w:p>
    <w:bookmarkEnd w:id="5"/>
    <w:p w14:paraId="10BEC737" w14:textId="45EF72C3" w:rsidR="002E6EEC" w:rsidRPr="005156BE" w:rsidRDefault="001E7F46" w:rsidP="00535FBE">
      <w:pP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6D28907B" wp14:editId="5D4A34B1">
            <wp:extent cx="5355418" cy="6925945"/>
            <wp:effectExtent l="0" t="0" r="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56987" cy="6927974"/>
                    </a:xfrm>
                    <a:prstGeom prst="rect">
                      <a:avLst/>
                    </a:prstGeom>
                    <a:noFill/>
                  </pic:spPr>
                </pic:pic>
              </a:graphicData>
            </a:graphic>
          </wp:inline>
        </w:drawing>
      </w:r>
    </w:p>
    <w:p w14:paraId="081AC4D0" w14:textId="05FD1D89" w:rsidR="002E6EEC" w:rsidRPr="005156BE" w:rsidRDefault="002E6EEC" w:rsidP="00535FBE">
      <w:pPr>
        <w:rPr>
          <w:rFonts w:ascii="Arial" w:hAnsi="Arial" w:cs="Arial"/>
          <w:color w:val="000000" w:themeColor="text1"/>
          <w:sz w:val="20"/>
          <w:szCs w:val="20"/>
        </w:rPr>
      </w:pPr>
    </w:p>
    <w:p w14:paraId="5A62BD31" w14:textId="712D879A" w:rsidR="002E6EEC" w:rsidRPr="005156BE" w:rsidRDefault="002E6EEC" w:rsidP="00C6575B">
      <w:pPr>
        <w:jc w:val="center"/>
        <w:rPr>
          <w:rFonts w:ascii="Arial" w:hAnsi="Arial" w:cs="Arial"/>
          <w:color w:val="000000" w:themeColor="text1"/>
          <w:sz w:val="20"/>
          <w:szCs w:val="20"/>
        </w:rPr>
      </w:pPr>
    </w:p>
    <w:p w14:paraId="75317CC2" w14:textId="738875E0" w:rsidR="002E6EEC" w:rsidRPr="005156BE" w:rsidRDefault="002E6EEC" w:rsidP="00535FBE">
      <w:pPr>
        <w:rPr>
          <w:rFonts w:ascii="Arial" w:hAnsi="Arial" w:cs="Arial"/>
          <w:color w:val="000000" w:themeColor="text1"/>
          <w:sz w:val="20"/>
          <w:szCs w:val="20"/>
        </w:rPr>
      </w:pPr>
    </w:p>
    <w:p w14:paraId="22AB2445" w14:textId="53BE4A66" w:rsidR="00EA6D9A" w:rsidRPr="005156BE" w:rsidRDefault="00EA6D9A" w:rsidP="00EA6D9A">
      <w:pPr>
        <w:spacing w:after="0" w:line="240" w:lineRule="auto"/>
        <w:jc w:val="center"/>
        <w:rPr>
          <w:rFonts w:ascii="Arial" w:hAnsi="Arial" w:cs="Arial"/>
          <w:color w:val="000000" w:themeColor="text1"/>
          <w:sz w:val="20"/>
          <w:szCs w:val="20"/>
        </w:rPr>
      </w:pPr>
      <w:r w:rsidRPr="005156BE">
        <w:rPr>
          <w:rFonts w:ascii="Arial" w:hAnsi="Arial" w:cs="Arial"/>
          <w:color w:val="000000" w:themeColor="text1"/>
          <w:sz w:val="20"/>
          <w:szCs w:val="20"/>
        </w:rPr>
        <w:t>Carnet CRIR</w:t>
      </w:r>
    </w:p>
    <w:p w14:paraId="551F041D" w14:textId="46390E42" w:rsidR="00EA6D9A" w:rsidRPr="005156BE" w:rsidRDefault="00EA6D9A" w:rsidP="00535FBE">
      <w:pPr>
        <w:rPr>
          <w:rFonts w:ascii="Arial" w:hAnsi="Arial" w:cs="Arial"/>
          <w:color w:val="000000" w:themeColor="text1"/>
          <w:sz w:val="20"/>
          <w:szCs w:val="20"/>
        </w:rPr>
      </w:pPr>
    </w:p>
    <w:p w14:paraId="15E4E6B3" w14:textId="1E006EB5" w:rsidR="00EA6D9A" w:rsidRPr="005156BE" w:rsidRDefault="00FE3FC3" w:rsidP="00535FBE">
      <w:pPr>
        <w:rPr>
          <w:rFonts w:ascii="Arial" w:hAnsi="Arial" w:cs="Arial"/>
          <w:color w:val="000000" w:themeColor="text1"/>
          <w:sz w:val="20"/>
          <w:szCs w:val="20"/>
        </w:rPr>
      </w:pPr>
      <w:r w:rsidRPr="005156BE">
        <w:rPr>
          <w:noProof/>
          <w:sz w:val="20"/>
          <w:szCs w:val="20"/>
        </w:rPr>
        <w:lastRenderedPageBreak/>
        <w:drawing>
          <wp:inline distT="0" distB="0" distL="0" distR="0" wp14:anchorId="59631728" wp14:editId="5C4F84FB">
            <wp:extent cx="5612130" cy="7112000"/>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12130" cy="7112000"/>
                    </a:xfrm>
                    <a:prstGeom prst="rect">
                      <a:avLst/>
                    </a:prstGeom>
                    <a:noFill/>
                    <a:ln>
                      <a:noFill/>
                    </a:ln>
                  </pic:spPr>
                </pic:pic>
              </a:graphicData>
            </a:graphic>
          </wp:inline>
        </w:drawing>
      </w:r>
    </w:p>
    <w:p w14:paraId="477956DB" w14:textId="77777777" w:rsidR="002E6EEC" w:rsidRPr="005156BE" w:rsidRDefault="002E6EEC" w:rsidP="00535FBE">
      <w:pPr>
        <w:rPr>
          <w:rFonts w:ascii="Arial" w:hAnsi="Arial" w:cs="Arial"/>
          <w:color w:val="000000" w:themeColor="text1"/>
          <w:sz w:val="20"/>
          <w:szCs w:val="20"/>
        </w:rPr>
      </w:pPr>
    </w:p>
    <w:p w14:paraId="06BCEB41" w14:textId="1899D6C3" w:rsidR="007E3F0C" w:rsidRPr="005156BE" w:rsidRDefault="007E3F0C" w:rsidP="00535FBE">
      <w:pPr>
        <w:rPr>
          <w:rFonts w:ascii="Arial" w:hAnsi="Arial" w:cs="Arial"/>
          <w:color w:val="000000" w:themeColor="text1"/>
          <w:sz w:val="20"/>
          <w:szCs w:val="20"/>
        </w:rPr>
      </w:pPr>
    </w:p>
    <w:p w14:paraId="0C0661E0" w14:textId="5CF70D82" w:rsidR="00FE3FC3" w:rsidRPr="005156BE" w:rsidRDefault="00FE3FC3" w:rsidP="00FE3FC3">
      <w:pPr>
        <w:jc w:val="center"/>
        <w:rPr>
          <w:rFonts w:ascii="Arial" w:hAnsi="Arial" w:cs="Arial"/>
          <w:color w:val="000000" w:themeColor="text1"/>
          <w:sz w:val="20"/>
          <w:szCs w:val="20"/>
        </w:rPr>
      </w:pPr>
      <w:r w:rsidRPr="005156BE">
        <w:rPr>
          <w:rFonts w:ascii="Arial" w:hAnsi="Arial" w:cs="Arial"/>
          <w:color w:val="000000" w:themeColor="text1"/>
          <w:sz w:val="20"/>
          <w:szCs w:val="20"/>
        </w:rPr>
        <w:t>Estudio socioeconómico CRIR</w:t>
      </w:r>
    </w:p>
    <w:p w14:paraId="60F24000" w14:textId="4D5D630A" w:rsidR="00FE3FC3" w:rsidRPr="005156BE" w:rsidRDefault="00FE3FC3" w:rsidP="00FE3FC3">
      <w:pPr>
        <w:jc w:val="center"/>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3B9B205A" wp14:editId="1AAF9515">
            <wp:extent cx="5824457" cy="7021830"/>
            <wp:effectExtent l="0" t="0" r="508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25945" cy="7023624"/>
                    </a:xfrm>
                    <a:prstGeom prst="rect">
                      <a:avLst/>
                    </a:prstGeom>
                    <a:noFill/>
                  </pic:spPr>
                </pic:pic>
              </a:graphicData>
            </a:graphic>
          </wp:inline>
        </w:drawing>
      </w:r>
    </w:p>
    <w:p w14:paraId="00F28283" w14:textId="72858ADE" w:rsidR="00C6575B" w:rsidRPr="005156BE" w:rsidRDefault="00C6575B" w:rsidP="00535FBE">
      <w:pPr>
        <w:rPr>
          <w:rFonts w:ascii="Arial" w:hAnsi="Arial" w:cs="Arial"/>
          <w:color w:val="000000" w:themeColor="text1"/>
          <w:sz w:val="20"/>
          <w:szCs w:val="20"/>
        </w:rPr>
      </w:pPr>
    </w:p>
    <w:p w14:paraId="2C298036" w14:textId="4F285715" w:rsidR="00C6575B" w:rsidRPr="005156BE" w:rsidRDefault="00C6575B" w:rsidP="00535FBE">
      <w:pPr>
        <w:rPr>
          <w:rFonts w:ascii="Arial" w:hAnsi="Arial" w:cs="Arial"/>
          <w:color w:val="000000" w:themeColor="text1"/>
          <w:sz w:val="20"/>
          <w:szCs w:val="20"/>
        </w:rPr>
      </w:pPr>
    </w:p>
    <w:p w14:paraId="59A194B2" w14:textId="77777777" w:rsidR="00C6575B" w:rsidRPr="005156BE" w:rsidRDefault="00C6575B" w:rsidP="00535FBE">
      <w:pPr>
        <w:rPr>
          <w:rFonts w:ascii="Arial" w:hAnsi="Arial" w:cs="Arial"/>
          <w:color w:val="000000" w:themeColor="text1"/>
          <w:sz w:val="20"/>
          <w:szCs w:val="20"/>
        </w:rPr>
      </w:pPr>
    </w:p>
    <w:p w14:paraId="694512DE" w14:textId="566CF77D" w:rsidR="00BC6EB3" w:rsidRPr="005156BE" w:rsidRDefault="00FE3FC3" w:rsidP="00FE3FC3">
      <w:pPr>
        <w:spacing w:after="0" w:line="240" w:lineRule="auto"/>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651D277D" wp14:editId="2C085336">
            <wp:extent cx="6511290" cy="8163560"/>
            <wp:effectExtent l="0" t="0" r="3810" b="889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11290" cy="8163560"/>
                    </a:xfrm>
                    <a:prstGeom prst="rect">
                      <a:avLst/>
                    </a:prstGeom>
                    <a:noFill/>
                  </pic:spPr>
                </pic:pic>
              </a:graphicData>
            </a:graphic>
          </wp:inline>
        </w:drawing>
      </w:r>
    </w:p>
    <w:p w14:paraId="0960C793" w14:textId="7E202BE1" w:rsidR="00FE3FC3" w:rsidRPr="005156BE" w:rsidRDefault="00FE3FC3" w:rsidP="00550A32">
      <w:pPr>
        <w:spacing w:after="0" w:line="240" w:lineRule="auto"/>
        <w:jc w:val="center"/>
        <w:rPr>
          <w:rFonts w:ascii="Arial" w:hAnsi="Arial" w:cs="Arial"/>
          <w:noProof/>
          <w:color w:val="000000" w:themeColor="text1"/>
          <w:sz w:val="20"/>
          <w:szCs w:val="20"/>
        </w:rPr>
      </w:pPr>
      <w:r w:rsidRPr="005156BE">
        <w:rPr>
          <w:rFonts w:ascii="Arial" w:hAnsi="Arial" w:cs="Arial"/>
          <w:noProof/>
          <w:color w:val="000000" w:themeColor="text1"/>
          <w:sz w:val="20"/>
          <w:szCs w:val="20"/>
        </w:rPr>
        <w:t>Carta de consentimiento informado CRIH-CRIR</w:t>
      </w:r>
    </w:p>
    <w:p w14:paraId="66145CC8" w14:textId="77777777" w:rsidR="00FE3FC3" w:rsidRPr="005156BE" w:rsidRDefault="00FE3FC3" w:rsidP="008B43DF">
      <w:pPr>
        <w:spacing w:after="0" w:line="240" w:lineRule="auto"/>
        <w:jc w:val="both"/>
        <w:rPr>
          <w:rFonts w:ascii="Arial" w:hAnsi="Arial" w:cs="Arial"/>
          <w:noProof/>
          <w:color w:val="000000" w:themeColor="text1"/>
          <w:sz w:val="20"/>
          <w:szCs w:val="20"/>
        </w:rPr>
      </w:pPr>
    </w:p>
    <w:p w14:paraId="689CE0C7" w14:textId="41DD6910" w:rsidR="00BC6EB3" w:rsidRPr="005156BE" w:rsidRDefault="00FE3FC3" w:rsidP="008B43DF">
      <w:pPr>
        <w:spacing w:after="0" w:line="240" w:lineRule="auto"/>
        <w:jc w:val="both"/>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31A49A09" wp14:editId="7DDE80F3">
            <wp:extent cx="5585460" cy="7215510"/>
            <wp:effectExtent l="0" t="0" r="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93857" cy="7226358"/>
                    </a:xfrm>
                    <a:prstGeom prst="rect">
                      <a:avLst/>
                    </a:prstGeom>
                    <a:noFill/>
                  </pic:spPr>
                </pic:pic>
              </a:graphicData>
            </a:graphic>
          </wp:inline>
        </w:drawing>
      </w:r>
    </w:p>
    <w:p w14:paraId="645B5DE0" w14:textId="5C05EF80" w:rsidR="00BC6EB3" w:rsidRPr="005156BE" w:rsidRDefault="00BC6EB3" w:rsidP="008B43DF">
      <w:pPr>
        <w:spacing w:after="0" w:line="240" w:lineRule="auto"/>
        <w:jc w:val="both"/>
        <w:rPr>
          <w:rFonts w:ascii="Arial" w:hAnsi="Arial" w:cs="Arial"/>
          <w:color w:val="000000" w:themeColor="text1"/>
          <w:sz w:val="20"/>
          <w:szCs w:val="20"/>
        </w:rPr>
      </w:pPr>
    </w:p>
    <w:p w14:paraId="6AC1D9D7" w14:textId="29CEECDE" w:rsidR="00FE3FC3" w:rsidRPr="005156BE" w:rsidRDefault="00FE3FC3" w:rsidP="008B43DF">
      <w:pPr>
        <w:spacing w:after="0" w:line="240" w:lineRule="auto"/>
        <w:jc w:val="both"/>
        <w:rPr>
          <w:rFonts w:ascii="Arial" w:hAnsi="Arial" w:cs="Arial"/>
          <w:color w:val="000000" w:themeColor="text1"/>
          <w:sz w:val="20"/>
          <w:szCs w:val="20"/>
        </w:rPr>
      </w:pPr>
    </w:p>
    <w:p w14:paraId="0261B960" w14:textId="7A11383E" w:rsidR="00FE3FC3" w:rsidRPr="005156BE" w:rsidRDefault="00FE3FC3" w:rsidP="008B43DF">
      <w:pPr>
        <w:spacing w:after="0" w:line="240" w:lineRule="auto"/>
        <w:jc w:val="both"/>
        <w:rPr>
          <w:rFonts w:ascii="Arial" w:hAnsi="Arial" w:cs="Arial"/>
          <w:color w:val="000000" w:themeColor="text1"/>
          <w:sz w:val="20"/>
          <w:szCs w:val="20"/>
        </w:rPr>
      </w:pPr>
    </w:p>
    <w:p w14:paraId="01A78E5A" w14:textId="140CC56D" w:rsidR="00FE3FC3" w:rsidRPr="005156BE" w:rsidRDefault="00FE3FC3" w:rsidP="008B43DF">
      <w:pPr>
        <w:spacing w:after="0" w:line="240" w:lineRule="auto"/>
        <w:jc w:val="both"/>
        <w:rPr>
          <w:rFonts w:ascii="Arial" w:hAnsi="Arial" w:cs="Arial"/>
          <w:color w:val="000000" w:themeColor="text1"/>
          <w:sz w:val="20"/>
          <w:szCs w:val="20"/>
        </w:rPr>
      </w:pPr>
    </w:p>
    <w:p w14:paraId="48FE98F3" w14:textId="0824B86B" w:rsidR="00FE3FC3" w:rsidRPr="005156BE" w:rsidRDefault="00FE3FC3" w:rsidP="008B43DF">
      <w:pPr>
        <w:spacing w:after="0" w:line="240" w:lineRule="auto"/>
        <w:jc w:val="both"/>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0A68D976" wp14:editId="4BFA3290">
            <wp:extent cx="4937760" cy="3089377"/>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58603" cy="3102417"/>
                    </a:xfrm>
                    <a:prstGeom prst="rect">
                      <a:avLst/>
                    </a:prstGeom>
                    <a:noFill/>
                  </pic:spPr>
                </pic:pic>
              </a:graphicData>
            </a:graphic>
          </wp:inline>
        </w:drawing>
      </w:r>
    </w:p>
    <w:p w14:paraId="027DC50B" w14:textId="2D6B4584" w:rsidR="00BC6EB3" w:rsidRPr="005156BE" w:rsidRDefault="00BC6EB3" w:rsidP="008B43DF">
      <w:pPr>
        <w:spacing w:after="0" w:line="240" w:lineRule="auto"/>
        <w:jc w:val="both"/>
        <w:rPr>
          <w:rFonts w:ascii="Arial" w:hAnsi="Arial" w:cs="Arial"/>
          <w:color w:val="000000" w:themeColor="text1"/>
          <w:sz w:val="20"/>
          <w:szCs w:val="20"/>
        </w:rPr>
      </w:pPr>
    </w:p>
    <w:p w14:paraId="424EDECB" w14:textId="7CC6A951" w:rsidR="00550A32" w:rsidRPr="005156BE" w:rsidRDefault="00550A32" w:rsidP="00FE3FC3">
      <w:pPr>
        <w:spacing w:after="0" w:line="240" w:lineRule="auto"/>
        <w:jc w:val="center"/>
        <w:rPr>
          <w:rFonts w:ascii="Arial" w:hAnsi="Arial" w:cs="Arial"/>
          <w:noProof/>
          <w:color w:val="000000" w:themeColor="text1"/>
          <w:sz w:val="20"/>
          <w:szCs w:val="20"/>
        </w:rPr>
      </w:pPr>
      <w:r w:rsidRPr="005156BE">
        <w:rPr>
          <w:rFonts w:ascii="Arial" w:hAnsi="Arial" w:cs="Arial"/>
          <w:noProof/>
          <w:color w:val="000000" w:themeColor="text1"/>
          <w:sz w:val="20"/>
          <w:szCs w:val="20"/>
        </w:rPr>
        <w:t>Tarjetón unico de terapias CRIH-CRIR</w:t>
      </w:r>
    </w:p>
    <w:p w14:paraId="51369350" w14:textId="77777777" w:rsidR="00550A32" w:rsidRPr="005156BE" w:rsidRDefault="00550A32" w:rsidP="00FE3FC3">
      <w:pPr>
        <w:spacing w:after="0" w:line="240" w:lineRule="auto"/>
        <w:jc w:val="center"/>
        <w:rPr>
          <w:rFonts w:ascii="Arial" w:hAnsi="Arial" w:cs="Arial"/>
          <w:noProof/>
          <w:color w:val="000000" w:themeColor="text1"/>
          <w:sz w:val="20"/>
          <w:szCs w:val="20"/>
        </w:rPr>
      </w:pPr>
    </w:p>
    <w:p w14:paraId="59DE9F97" w14:textId="66C5E6DD" w:rsidR="00BC6EB3" w:rsidRPr="005156BE" w:rsidRDefault="00FE3FC3" w:rsidP="00FE3FC3">
      <w:pPr>
        <w:spacing w:after="0" w:line="240" w:lineRule="auto"/>
        <w:jc w:val="center"/>
        <w:rPr>
          <w:rFonts w:ascii="Arial" w:hAnsi="Arial" w:cs="Arial"/>
          <w:color w:val="000000" w:themeColor="text1"/>
          <w:sz w:val="20"/>
          <w:szCs w:val="20"/>
        </w:rPr>
      </w:pPr>
      <w:r w:rsidRPr="005156BE">
        <w:rPr>
          <w:rFonts w:ascii="Arial" w:hAnsi="Arial" w:cs="Arial"/>
          <w:noProof/>
          <w:color w:val="000000" w:themeColor="text1"/>
          <w:sz w:val="20"/>
          <w:szCs w:val="20"/>
        </w:rPr>
        <w:drawing>
          <wp:inline distT="0" distB="0" distL="0" distR="0" wp14:anchorId="20B78E38" wp14:editId="27FBA770">
            <wp:extent cx="3724910" cy="4438015"/>
            <wp:effectExtent l="0" t="0" r="889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24910" cy="4438015"/>
                    </a:xfrm>
                    <a:prstGeom prst="rect">
                      <a:avLst/>
                    </a:prstGeom>
                    <a:noFill/>
                  </pic:spPr>
                </pic:pic>
              </a:graphicData>
            </a:graphic>
          </wp:inline>
        </w:drawing>
      </w:r>
    </w:p>
    <w:p w14:paraId="4685B0A6" w14:textId="11D69F82" w:rsidR="00BC6EB3" w:rsidRPr="005156BE" w:rsidRDefault="00BC6EB3" w:rsidP="008B43DF">
      <w:pPr>
        <w:spacing w:after="0" w:line="240" w:lineRule="auto"/>
        <w:jc w:val="both"/>
        <w:rPr>
          <w:rFonts w:ascii="Arial" w:hAnsi="Arial" w:cs="Arial"/>
          <w:color w:val="000000" w:themeColor="text1"/>
          <w:sz w:val="20"/>
          <w:szCs w:val="20"/>
        </w:rPr>
      </w:pPr>
    </w:p>
    <w:p w14:paraId="71B1F17A" w14:textId="5289B873" w:rsidR="00BC6EB3" w:rsidRPr="005156BE" w:rsidRDefault="00BC6EB3" w:rsidP="00FE3FC3">
      <w:pPr>
        <w:spacing w:after="0" w:line="240" w:lineRule="auto"/>
        <w:jc w:val="center"/>
        <w:rPr>
          <w:rFonts w:ascii="Arial" w:hAnsi="Arial" w:cs="Arial"/>
          <w:color w:val="000000" w:themeColor="text1"/>
          <w:sz w:val="20"/>
          <w:szCs w:val="20"/>
        </w:rPr>
      </w:pPr>
    </w:p>
    <w:p w14:paraId="0875F99C" w14:textId="40F47B04" w:rsidR="00BC6EB3" w:rsidRPr="005156BE" w:rsidRDefault="00FE3FC3" w:rsidP="00FE3FC3">
      <w:pPr>
        <w:spacing w:after="0" w:line="240" w:lineRule="auto"/>
        <w:jc w:val="center"/>
        <w:rPr>
          <w:rFonts w:ascii="Arial" w:hAnsi="Arial" w:cs="Arial"/>
          <w:color w:val="000000" w:themeColor="text1"/>
          <w:sz w:val="20"/>
          <w:szCs w:val="20"/>
        </w:rPr>
      </w:pPr>
      <w:r w:rsidRPr="005156BE">
        <w:rPr>
          <w:rFonts w:ascii="Arial" w:hAnsi="Arial" w:cs="Arial"/>
          <w:color w:val="000000" w:themeColor="text1"/>
          <w:sz w:val="20"/>
          <w:szCs w:val="20"/>
        </w:rPr>
        <w:t>Constancia de asistencia CRIH-CRIR</w:t>
      </w:r>
    </w:p>
    <w:p w14:paraId="55BDF26F" w14:textId="49D86B98" w:rsidR="00BC6EB3" w:rsidRPr="005156BE" w:rsidRDefault="00FE3FC3" w:rsidP="008B43DF">
      <w:pPr>
        <w:spacing w:after="0" w:line="240" w:lineRule="auto"/>
        <w:jc w:val="both"/>
        <w:rPr>
          <w:rFonts w:ascii="Arial" w:hAnsi="Arial" w:cs="Arial"/>
          <w:color w:val="000000" w:themeColor="text1"/>
          <w:sz w:val="20"/>
          <w:szCs w:val="20"/>
        </w:rPr>
      </w:pPr>
      <w:r w:rsidRPr="005156BE">
        <w:rPr>
          <w:rFonts w:ascii="Arial" w:hAnsi="Arial" w:cs="Arial"/>
          <w:noProof/>
          <w:color w:val="000000" w:themeColor="text1"/>
          <w:sz w:val="20"/>
          <w:szCs w:val="20"/>
        </w:rPr>
        <w:lastRenderedPageBreak/>
        <w:drawing>
          <wp:inline distT="0" distB="0" distL="0" distR="0" wp14:anchorId="63E4EE7C" wp14:editId="0985DA65">
            <wp:extent cx="5975402" cy="7669530"/>
            <wp:effectExtent l="0" t="0" r="6350" b="762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79714" cy="7675065"/>
                    </a:xfrm>
                    <a:prstGeom prst="rect">
                      <a:avLst/>
                    </a:prstGeom>
                    <a:noFill/>
                  </pic:spPr>
                </pic:pic>
              </a:graphicData>
            </a:graphic>
          </wp:inline>
        </w:drawing>
      </w:r>
    </w:p>
    <w:p w14:paraId="727C79BA" w14:textId="2C56C963" w:rsidR="00BC6EB3" w:rsidRPr="005156BE" w:rsidRDefault="00BC6EB3" w:rsidP="008B43DF">
      <w:pPr>
        <w:spacing w:after="0" w:line="240" w:lineRule="auto"/>
        <w:jc w:val="both"/>
        <w:rPr>
          <w:rFonts w:ascii="Arial" w:hAnsi="Arial" w:cs="Arial"/>
          <w:color w:val="000000" w:themeColor="text1"/>
          <w:sz w:val="20"/>
          <w:szCs w:val="20"/>
        </w:rPr>
      </w:pPr>
    </w:p>
    <w:p w14:paraId="18789556" w14:textId="6505CAD3" w:rsidR="00BC6EB3" w:rsidRPr="005156BE" w:rsidRDefault="00BC6EB3" w:rsidP="008B43DF">
      <w:pPr>
        <w:spacing w:after="0" w:line="240" w:lineRule="auto"/>
        <w:jc w:val="both"/>
        <w:rPr>
          <w:rFonts w:ascii="Arial" w:hAnsi="Arial" w:cs="Arial"/>
          <w:color w:val="000000" w:themeColor="text1"/>
          <w:sz w:val="20"/>
          <w:szCs w:val="20"/>
        </w:rPr>
      </w:pPr>
    </w:p>
    <w:p w14:paraId="2A42DE8A" w14:textId="62601E76" w:rsidR="00BC6EB3" w:rsidRPr="005156BE" w:rsidRDefault="00BC6EB3" w:rsidP="008B43DF">
      <w:pPr>
        <w:spacing w:after="0" w:line="240" w:lineRule="auto"/>
        <w:jc w:val="both"/>
        <w:rPr>
          <w:rFonts w:ascii="Arial" w:hAnsi="Arial" w:cs="Arial"/>
          <w:color w:val="000000" w:themeColor="text1"/>
          <w:sz w:val="20"/>
          <w:szCs w:val="20"/>
        </w:rPr>
      </w:pPr>
    </w:p>
    <w:p w14:paraId="1C7D75E7" w14:textId="1420DB03" w:rsidR="00BC6EB3" w:rsidRPr="005156BE" w:rsidRDefault="00BC6EB3" w:rsidP="008B43DF">
      <w:pPr>
        <w:spacing w:after="0" w:line="240" w:lineRule="auto"/>
        <w:jc w:val="both"/>
        <w:rPr>
          <w:rFonts w:ascii="Arial" w:hAnsi="Arial" w:cs="Arial"/>
          <w:color w:val="000000" w:themeColor="text1"/>
          <w:sz w:val="20"/>
          <w:szCs w:val="20"/>
        </w:rPr>
      </w:pPr>
    </w:p>
    <w:p w14:paraId="4B7ECF7E" w14:textId="5AEAE099" w:rsidR="00BC6EB3" w:rsidRPr="005156BE" w:rsidRDefault="00BC6EB3" w:rsidP="008B43DF">
      <w:pPr>
        <w:spacing w:after="0" w:line="240" w:lineRule="auto"/>
        <w:jc w:val="both"/>
        <w:rPr>
          <w:rFonts w:ascii="Arial" w:hAnsi="Arial" w:cs="Arial"/>
          <w:color w:val="000000" w:themeColor="text1"/>
          <w:sz w:val="20"/>
          <w:szCs w:val="20"/>
        </w:rPr>
      </w:pPr>
    </w:p>
    <w:p w14:paraId="7FB746E3" w14:textId="35277597" w:rsidR="00BC6EB3" w:rsidRPr="005156BE" w:rsidRDefault="00BC6EB3" w:rsidP="008B43DF">
      <w:pPr>
        <w:spacing w:after="0" w:line="240" w:lineRule="auto"/>
        <w:jc w:val="both"/>
        <w:rPr>
          <w:rFonts w:ascii="Arial" w:hAnsi="Arial" w:cs="Arial"/>
          <w:color w:val="000000" w:themeColor="text1"/>
          <w:sz w:val="20"/>
          <w:szCs w:val="20"/>
        </w:rPr>
      </w:pPr>
    </w:p>
    <w:p w14:paraId="4B1C5365" w14:textId="77777777" w:rsidR="008120CA" w:rsidRPr="00435E7F" w:rsidRDefault="008120CA" w:rsidP="008120CA">
      <w:pPr>
        <w:spacing w:after="0" w:line="240" w:lineRule="auto"/>
        <w:jc w:val="center"/>
        <w:rPr>
          <w:rFonts w:ascii="Calibri" w:eastAsia="Times New Roman" w:hAnsi="Calibri" w:cs="Times New Roman"/>
          <w:sz w:val="20"/>
          <w:szCs w:val="20"/>
          <w:lang w:val="en-US" w:eastAsia="es-MX"/>
        </w:rPr>
      </w:pPr>
      <w:r w:rsidRPr="00435E7F">
        <w:rPr>
          <w:rFonts w:ascii="Arial" w:eastAsia="Times New Roman" w:hAnsi="Arial" w:cs="Arial"/>
          <w:b/>
          <w:bCs/>
          <w:sz w:val="20"/>
          <w:szCs w:val="20"/>
          <w:lang w:val="en-US" w:eastAsia="es-MX"/>
        </w:rPr>
        <w:lastRenderedPageBreak/>
        <w:t>T R A N S I T O R I O S</w:t>
      </w:r>
    </w:p>
    <w:p w14:paraId="18B81E10" w14:textId="77777777" w:rsidR="008120CA" w:rsidRPr="00435E7F" w:rsidRDefault="008120CA" w:rsidP="008120CA">
      <w:pPr>
        <w:spacing w:after="0" w:line="240" w:lineRule="auto"/>
        <w:jc w:val="both"/>
        <w:rPr>
          <w:rFonts w:ascii="Calibri" w:eastAsia="Times New Roman" w:hAnsi="Calibri" w:cs="Times New Roman"/>
          <w:lang w:val="en-US" w:eastAsia="es-MX"/>
        </w:rPr>
      </w:pPr>
      <w:r w:rsidRPr="00435E7F">
        <w:rPr>
          <w:rFonts w:ascii="Arial" w:eastAsia="Times New Roman" w:hAnsi="Arial" w:cs="Arial"/>
          <w:b/>
          <w:bCs/>
          <w:sz w:val="20"/>
          <w:szCs w:val="20"/>
          <w:lang w:val="en-US" w:eastAsia="es-MX"/>
        </w:rPr>
        <w:t> </w:t>
      </w:r>
    </w:p>
    <w:p w14:paraId="6A661384" w14:textId="77777777" w:rsidR="008120CA" w:rsidRPr="00435E7F" w:rsidRDefault="008120CA" w:rsidP="008120CA">
      <w:pPr>
        <w:spacing w:after="0" w:line="240" w:lineRule="auto"/>
        <w:jc w:val="both"/>
        <w:rPr>
          <w:rFonts w:ascii="Arial" w:eastAsia="Times New Roman" w:hAnsi="Arial" w:cs="Arial"/>
          <w:b/>
          <w:bCs/>
          <w:sz w:val="20"/>
          <w:szCs w:val="20"/>
          <w:lang w:eastAsia="es-MX"/>
        </w:rPr>
      </w:pPr>
      <w:bookmarkStart w:id="6" w:name="m_-6833527531216051671__Hlk88831255"/>
      <w:r w:rsidRPr="00435E7F">
        <w:rPr>
          <w:rFonts w:ascii="Arial" w:eastAsia="Times New Roman" w:hAnsi="Arial" w:cs="Arial"/>
          <w:b/>
          <w:bCs/>
          <w:sz w:val="20"/>
          <w:szCs w:val="20"/>
          <w:lang w:eastAsia="es-MX"/>
        </w:rPr>
        <w:t>PRIMERO. </w:t>
      </w:r>
      <w:bookmarkEnd w:id="6"/>
      <w:r w:rsidRPr="00435E7F">
        <w:rPr>
          <w:rFonts w:ascii="Arial" w:eastAsia="Times New Roman" w:hAnsi="Arial" w:cs="Arial"/>
          <w:bCs/>
          <w:sz w:val="20"/>
          <w:szCs w:val="20"/>
          <w:lang w:eastAsia="es-MX"/>
        </w:rPr>
        <w:t>Se derogan todas aquellas reglas de operación en esta misma materia que estén vigentes a la entrada de vigor de las presentes.</w:t>
      </w:r>
    </w:p>
    <w:p w14:paraId="6907A8A2" w14:textId="77777777" w:rsidR="008120CA" w:rsidRPr="00435E7F" w:rsidRDefault="008120CA" w:rsidP="008120CA">
      <w:pPr>
        <w:spacing w:after="0" w:line="240" w:lineRule="auto"/>
        <w:jc w:val="both"/>
        <w:rPr>
          <w:rFonts w:ascii="Arial" w:eastAsia="Times New Roman" w:hAnsi="Arial" w:cs="Arial"/>
          <w:sz w:val="20"/>
          <w:szCs w:val="20"/>
          <w:lang w:eastAsia="es-MX"/>
        </w:rPr>
      </w:pPr>
    </w:p>
    <w:p w14:paraId="65DD4E74" w14:textId="77777777" w:rsidR="008120CA" w:rsidRPr="00435E7F" w:rsidRDefault="008120CA" w:rsidP="008120CA">
      <w:pPr>
        <w:spacing w:after="0" w:line="240" w:lineRule="auto"/>
        <w:jc w:val="both"/>
        <w:rPr>
          <w:rFonts w:ascii="Arial" w:eastAsia="Times New Roman" w:hAnsi="Arial" w:cs="Arial"/>
          <w:sz w:val="20"/>
          <w:szCs w:val="20"/>
          <w:lang w:eastAsia="es-MX"/>
        </w:rPr>
      </w:pPr>
      <w:r w:rsidRPr="00435E7F">
        <w:rPr>
          <w:rFonts w:ascii="Arial" w:eastAsia="Times New Roman" w:hAnsi="Arial" w:cs="Arial"/>
          <w:b/>
          <w:bCs/>
          <w:sz w:val="20"/>
          <w:szCs w:val="20"/>
          <w:lang w:eastAsia="es-MX"/>
        </w:rPr>
        <w:t xml:space="preserve">SEGUNDO. </w:t>
      </w:r>
      <w:r w:rsidRPr="00435E7F">
        <w:rPr>
          <w:rFonts w:ascii="Arial" w:eastAsia="Times New Roman" w:hAnsi="Arial" w:cs="Arial"/>
          <w:sz w:val="20"/>
          <w:szCs w:val="20"/>
          <w:lang w:eastAsia="es-MX"/>
        </w:rPr>
        <w:t>El presente Acuerdo entrará en vigor al día siguiente de su publicación en el Periódico Oficial del Estado de Hidalgo.</w:t>
      </w:r>
    </w:p>
    <w:p w14:paraId="76179ECA" w14:textId="77777777" w:rsidR="008120CA" w:rsidRPr="00435E7F" w:rsidRDefault="008120CA" w:rsidP="008120CA">
      <w:pPr>
        <w:spacing w:after="0" w:line="240" w:lineRule="auto"/>
        <w:jc w:val="both"/>
        <w:rPr>
          <w:rFonts w:ascii="Arial" w:eastAsia="Times New Roman" w:hAnsi="Arial" w:cs="Arial"/>
          <w:b/>
          <w:bCs/>
          <w:sz w:val="20"/>
          <w:szCs w:val="20"/>
          <w:lang w:eastAsia="es-MX"/>
        </w:rPr>
      </w:pPr>
    </w:p>
    <w:p w14:paraId="0333A5BF" w14:textId="77777777" w:rsidR="008120CA" w:rsidRPr="00435E7F" w:rsidRDefault="008120CA" w:rsidP="008120CA">
      <w:pPr>
        <w:spacing w:after="0" w:line="240" w:lineRule="auto"/>
        <w:jc w:val="both"/>
        <w:rPr>
          <w:rFonts w:ascii="Arial" w:eastAsia="Times New Roman" w:hAnsi="Arial" w:cs="Arial"/>
          <w:sz w:val="20"/>
          <w:szCs w:val="20"/>
          <w:lang w:eastAsia="es-MX"/>
        </w:rPr>
      </w:pPr>
      <w:r w:rsidRPr="00435E7F">
        <w:rPr>
          <w:rFonts w:ascii="Arial" w:eastAsia="Times New Roman" w:hAnsi="Arial" w:cs="Arial"/>
          <w:b/>
          <w:bCs/>
          <w:sz w:val="20"/>
          <w:szCs w:val="20"/>
          <w:lang w:eastAsia="es-MX"/>
        </w:rPr>
        <w:t xml:space="preserve">TERCERO. </w:t>
      </w:r>
      <w:r w:rsidRPr="00435E7F">
        <w:rPr>
          <w:rFonts w:ascii="Arial" w:eastAsia="Times New Roman" w:hAnsi="Arial" w:cs="Arial"/>
          <w:sz w:val="20"/>
          <w:szCs w:val="20"/>
          <w:lang w:eastAsia="es-MX"/>
        </w:rPr>
        <w:t>Estas Reglas de Operación estarán vigentes a partir de su publicación y hasta el año 2023. En caso necesario, serán objeto de revisión y modificación conforme a la estructura o necesidades del Proyecto y debiendo ser publicadas en el Periódico Oficial del Estado de Hidalgo a fin de que surtan sus efectos.</w:t>
      </w:r>
    </w:p>
    <w:p w14:paraId="6F6A3553" w14:textId="77777777" w:rsidR="008120CA" w:rsidRPr="00435E7F" w:rsidRDefault="008120CA" w:rsidP="008120CA">
      <w:pPr>
        <w:spacing w:after="0" w:line="240" w:lineRule="auto"/>
        <w:jc w:val="both"/>
        <w:rPr>
          <w:rFonts w:ascii="Arial" w:eastAsia="Times New Roman" w:hAnsi="Arial" w:cs="Arial"/>
          <w:b/>
          <w:bCs/>
          <w:sz w:val="20"/>
          <w:szCs w:val="20"/>
          <w:lang w:eastAsia="es-MX"/>
        </w:rPr>
      </w:pPr>
    </w:p>
    <w:p w14:paraId="13249F10" w14:textId="3BD41E7A" w:rsidR="008120CA" w:rsidRPr="005156BE" w:rsidRDefault="008120CA" w:rsidP="008120CA">
      <w:pPr>
        <w:spacing w:after="0" w:line="240" w:lineRule="auto"/>
        <w:jc w:val="both"/>
        <w:rPr>
          <w:rFonts w:ascii="Arial" w:hAnsi="Arial" w:cs="Arial"/>
          <w:b/>
          <w:bCs/>
          <w:color w:val="000000" w:themeColor="text1"/>
          <w:sz w:val="20"/>
          <w:szCs w:val="20"/>
        </w:rPr>
      </w:pPr>
      <w:r w:rsidRPr="00435E7F">
        <w:rPr>
          <w:rFonts w:ascii="Arial" w:eastAsia="Times New Roman" w:hAnsi="Arial" w:cs="Arial"/>
          <w:b/>
          <w:bCs/>
          <w:sz w:val="20"/>
          <w:szCs w:val="20"/>
          <w:lang w:eastAsia="es-MX"/>
        </w:rPr>
        <w:t>CUARTO.</w:t>
      </w:r>
      <w:r w:rsidRPr="00435E7F">
        <w:rPr>
          <w:rFonts w:ascii="Arial" w:eastAsia="Times New Roman" w:hAnsi="Arial" w:cs="Arial"/>
          <w:sz w:val="20"/>
          <w:szCs w:val="20"/>
          <w:lang w:eastAsia="es-MX"/>
        </w:rPr>
        <w:t xml:space="preserve"> Todo lo no previsto en las presentes reglas de operación será resuelto por la persona titular de la Dirección de</w:t>
      </w:r>
      <w:r>
        <w:rPr>
          <w:rFonts w:ascii="Arial" w:eastAsia="Times New Roman" w:hAnsi="Arial" w:cs="Arial"/>
          <w:sz w:val="20"/>
          <w:szCs w:val="20"/>
          <w:lang w:eastAsia="es-MX"/>
        </w:rPr>
        <w:t xml:space="preserve">l Centro de Rehabilitación Integral Hidalgo </w:t>
      </w:r>
      <w:r w:rsidRPr="00435E7F">
        <w:rPr>
          <w:rFonts w:ascii="Arial" w:eastAsia="Times New Roman" w:hAnsi="Arial" w:cs="Arial"/>
          <w:sz w:val="20"/>
          <w:szCs w:val="20"/>
          <w:lang w:eastAsia="es-MX"/>
        </w:rPr>
        <w:t xml:space="preserve">conjuntamente con la persona encargada </w:t>
      </w:r>
      <w:r w:rsidRPr="008120CA">
        <w:rPr>
          <w:rFonts w:ascii="Arial" w:hAnsi="Arial" w:cs="Arial"/>
          <w:color w:val="000000" w:themeColor="text1"/>
          <w:sz w:val="20"/>
          <w:szCs w:val="20"/>
        </w:rPr>
        <w:t xml:space="preserve">los proyectos del Centro </w:t>
      </w:r>
      <w:r>
        <w:rPr>
          <w:rFonts w:ascii="Arial" w:hAnsi="Arial" w:cs="Arial"/>
          <w:color w:val="000000" w:themeColor="text1"/>
          <w:sz w:val="20"/>
          <w:szCs w:val="20"/>
        </w:rPr>
        <w:t>d</w:t>
      </w:r>
      <w:r w:rsidRPr="008120CA">
        <w:rPr>
          <w:rFonts w:ascii="Arial" w:hAnsi="Arial" w:cs="Arial"/>
          <w:color w:val="000000" w:themeColor="text1"/>
          <w:sz w:val="20"/>
          <w:szCs w:val="20"/>
        </w:rPr>
        <w:t>e Rehabilitación Integral Hidalgo C</w:t>
      </w:r>
      <w:r>
        <w:rPr>
          <w:rFonts w:ascii="Arial" w:hAnsi="Arial" w:cs="Arial"/>
          <w:color w:val="000000" w:themeColor="text1"/>
          <w:sz w:val="20"/>
          <w:szCs w:val="20"/>
        </w:rPr>
        <w:t>RIH</w:t>
      </w:r>
      <w:r w:rsidRPr="008120CA">
        <w:rPr>
          <w:rFonts w:ascii="Arial" w:hAnsi="Arial" w:cs="Arial"/>
          <w:color w:val="000000" w:themeColor="text1"/>
          <w:sz w:val="20"/>
          <w:szCs w:val="20"/>
        </w:rPr>
        <w:t xml:space="preserve"> </w:t>
      </w:r>
      <w:r>
        <w:rPr>
          <w:rFonts w:ascii="Arial" w:hAnsi="Arial" w:cs="Arial"/>
          <w:color w:val="000000" w:themeColor="text1"/>
          <w:sz w:val="20"/>
          <w:szCs w:val="20"/>
        </w:rPr>
        <w:t>y</w:t>
      </w:r>
      <w:r w:rsidRPr="008120CA">
        <w:rPr>
          <w:rFonts w:ascii="Arial" w:hAnsi="Arial" w:cs="Arial"/>
          <w:color w:val="000000" w:themeColor="text1"/>
          <w:sz w:val="20"/>
          <w:szCs w:val="20"/>
        </w:rPr>
        <w:t xml:space="preserve"> </w:t>
      </w:r>
      <w:r>
        <w:rPr>
          <w:rFonts w:ascii="Arial" w:hAnsi="Arial" w:cs="Arial"/>
          <w:color w:val="000000" w:themeColor="text1"/>
          <w:sz w:val="20"/>
          <w:szCs w:val="20"/>
        </w:rPr>
        <w:t>l</w:t>
      </w:r>
      <w:r w:rsidRPr="008120CA">
        <w:rPr>
          <w:rFonts w:ascii="Arial" w:hAnsi="Arial" w:cs="Arial"/>
          <w:color w:val="000000" w:themeColor="text1"/>
          <w:sz w:val="20"/>
          <w:szCs w:val="20"/>
        </w:rPr>
        <w:t xml:space="preserve">os 6 Centros </w:t>
      </w:r>
      <w:r>
        <w:rPr>
          <w:rFonts w:ascii="Arial" w:hAnsi="Arial" w:cs="Arial"/>
          <w:color w:val="000000" w:themeColor="text1"/>
          <w:sz w:val="20"/>
          <w:szCs w:val="20"/>
        </w:rPr>
        <w:t>d</w:t>
      </w:r>
      <w:r w:rsidRPr="008120CA">
        <w:rPr>
          <w:rFonts w:ascii="Arial" w:hAnsi="Arial" w:cs="Arial"/>
          <w:color w:val="000000" w:themeColor="text1"/>
          <w:sz w:val="20"/>
          <w:szCs w:val="20"/>
        </w:rPr>
        <w:t xml:space="preserve">e Rehabilitación Integral Regional (Ixmiquilpan, Huejutla, Tula, Santiago Tulantepec, Huehuetla </w:t>
      </w:r>
      <w:r>
        <w:rPr>
          <w:rFonts w:ascii="Arial" w:hAnsi="Arial" w:cs="Arial"/>
          <w:color w:val="000000" w:themeColor="text1"/>
          <w:sz w:val="20"/>
          <w:szCs w:val="20"/>
        </w:rPr>
        <w:t>y</w:t>
      </w:r>
      <w:r w:rsidRPr="008120CA">
        <w:rPr>
          <w:rFonts w:ascii="Arial" w:hAnsi="Arial" w:cs="Arial"/>
          <w:color w:val="000000" w:themeColor="text1"/>
          <w:sz w:val="20"/>
          <w:szCs w:val="20"/>
        </w:rPr>
        <w:t xml:space="preserve"> Zacualtipán).</w:t>
      </w:r>
    </w:p>
    <w:p w14:paraId="25E4D6AF" w14:textId="7078B16C" w:rsidR="008120CA" w:rsidRPr="008120CA" w:rsidRDefault="008120CA" w:rsidP="008120CA">
      <w:pPr>
        <w:spacing w:after="0" w:line="240" w:lineRule="auto"/>
        <w:jc w:val="both"/>
        <w:rPr>
          <w:rFonts w:ascii="Arial" w:hAnsi="Arial" w:cs="Arial"/>
          <w:sz w:val="20"/>
          <w:szCs w:val="20"/>
        </w:rPr>
      </w:pPr>
    </w:p>
    <w:p w14:paraId="570CC7BF" w14:textId="77777777" w:rsidR="008120CA" w:rsidRPr="00435E7F" w:rsidRDefault="008120CA" w:rsidP="008120CA">
      <w:pPr>
        <w:spacing w:after="0" w:line="240" w:lineRule="auto"/>
        <w:jc w:val="both"/>
        <w:rPr>
          <w:rFonts w:ascii="Arial" w:eastAsia="Times New Roman" w:hAnsi="Arial" w:cs="Arial"/>
          <w:sz w:val="20"/>
          <w:szCs w:val="20"/>
          <w:lang w:eastAsia="es-MX"/>
        </w:rPr>
      </w:pPr>
      <w:r w:rsidRPr="00435E7F">
        <w:rPr>
          <w:rFonts w:ascii="Arial" w:eastAsia="Times New Roman" w:hAnsi="Arial" w:cs="Arial"/>
          <w:sz w:val="20"/>
          <w:szCs w:val="20"/>
          <w:lang w:eastAsia="es-MX"/>
        </w:rPr>
        <w:t xml:space="preserve">Dado en la ciudad de Pachuca de Soto, Hidalgo, a los ________ días del mes de ___________ del año dos mil _____________, en la ___ Sesión ___________ de la Junta de Gobierno del Sistema para el Desarrollo Integral de la Familia del Estado de Hidalgo, mediante Acuerdo ___________, se aprueba el Proyecto </w:t>
      </w:r>
    </w:p>
    <w:p w14:paraId="2057D1DD" w14:textId="77777777" w:rsidR="008120CA" w:rsidRPr="00435E7F" w:rsidRDefault="008120CA" w:rsidP="008120CA">
      <w:pPr>
        <w:autoSpaceDE w:val="0"/>
        <w:autoSpaceDN w:val="0"/>
        <w:adjustRightInd w:val="0"/>
        <w:spacing w:after="0" w:line="240" w:lineRule="auto"/>
        <w:jc w:val="both"/>
        <w:rPr>
          <w:rFonts w:ascii="Arial" w:hAnsi="Arial" w:cs="Arial"/>
          <w:sz w:val="20"/>
          <w:szCs w:val="20"/>
        </w:rPr>
      </w:pPr>
    </w:p>
    <w:p w14:paraId="641ADF34" w14:textId="77777777" w:rsidR="008120CA" w:rsidRPr="00435E7F" w:rsidRDefault="008120CA" w:rsidP="008120CA">
      <w:pPr>
        <w:pBdr>
          <w:top w:val="nil"/>
          <w:left w:val="nil"/>
          <w:bottom w:val="nil"/>
          <w:right w:val="nil"/>
          <w:between w:val="nil"/>
        </w:pBdr>
        <w:spacing w:after="0" w:line="240" w:lineRule="auto"/>
        <w:jc w:val="center"/>
        <w:rPr>
          <w:rFonts w:ascii="Arial" w:eastAsia="Arial" w:hAnsi="Arial" w:cs="Arial"/>
          <w:b/>
          <w:sz w:val="20"/>
          <w:szCs w:val="20"/>
        </w:rPr>
      </w:pPr>
    </w:p>
    <w:p w14:paraId="75F1B883" w14:textId="77777777" w:rsidR="008120CA" w:rsidRPr="00435E7F" w:rsidRDefault="008120CA" w:rsidP="008120CA">
      <w:pPr>
        <w:pBdr>
          <w:top w:val="nil"/>
          <w:left w:val="nil"/>
          <w:bottom w:val="nil"/>
          <w:right w:val="nil"/>
          <w:between w:val="nil"/>
        </w:pBdr>
        <w:spacing w:after="0" w:line="240" w:lineRule="auto"/>
        <w:jc w:val="center"/>
        <w:rPr>
          <w:rFonts w:ascii="Arial" w:eastAsia="Arial" w:hAnsi="Arial" w:cs="Arial"/>
          <w:b/>
          <w:sz w:val="20"/>
          <w:szCs w:val="20"/>
        </w:rPr>
      </w:pPr>
      <w:r w:rsidRPr="00435E7F">
        <w:rPr>
          <w:rFonts w:ascii="Arial" w:eastAsia="Arial" w:hAnsi="Arial" w:cs="Arial"/>
          <w:b/>
          <w:sz w:val="20"/>
          <w:szCs w:val="20"/>
        </w:rPr>
        <w:t>POR LA JUNTA DE GOBIERNO DEL SISTEMA DIF HIDALGO</w:t>
      </w:r>
    </w:p>
    <w:p w14:paraId="554065A3" w14:textId="77777777" w:rsidR="008120CA" w:rsidRPr="00435E7F" w:rsidRDefault="008120CA" w:rsidP="008120CA">
      <w:pPr>
        <w:pBdr>
          <w:top w:val="nil"/>
          <w:left w:val="nil"/>
          <w:bottom w:val="nil"/>
          <w:right w:val="nil"/>
          <w:between w:val="nil"/>
        </w:pBdr>
        <w:tabs>
          <w:tab w:val="left" w:pos="708"/>
        </w:tabs>
        <w:spacing w:after="0" w:line="240" w:lineRule="auto"/>
        <w:rPr>
          <w:rFonts w:ascii="Arial" w:eastAsia="Arial" w:hAnsi="Arial" w:cs="Arial"/>
          <w:b/>
          <w:sz w:val="20"/>
          <w:szCs w:val="20"/>
        </w:rPr>
      </w:pPr>
    </w:p>
    <w:p w14:paraId="2287F55C" w14:textId="77777777" w:rsidR="008120CA" w:rsidRPr="00435E7F" w:rsidRDefault="008120CA" w:rsidP="008120CA">
      <w:pPr>
        <w:pBdr>
          <w:top w:val="nil"/>
          <w:left w:val="nil"/>
          <w:bottom w:val="nil"/>
          <w:right w:val="nil"/>
          <w:between w:val="nil"/>
        </w:pBdr>
        <w:tabs>
          <w:tab w:val="left" w:pos="708"/>
        </w:tabs>
        <w:spacing w:after="0" w:line="240" w:lineRule="auto"/>
        <w:jc w:val="center"/>
        <w:rPr>
          <w:rFonts w:ascii="Arial" w:eastAsia="Arial" w:hAnsi="Arial" w:cs="Arial"/>
          <w:b/>
          <w:sz w:val="20"/>
          <w:szCs w:val="20"/>
        </w:rPr>
      </w:pPr>
      <w:r w:rsidRPr="00435E7F">
        <w:rPr>
          <w:rFonts w:ascii="Arial" w:eastAsia="Arial" w:hAnsi="Arial" w:cs="Arial"/>
          <w:b/>
          <w:sz w:val="20"/>
          <w:szCs w:val="20"/>
        </w:rPr>
        <w:t>PRESIDENTE</w:t>
      </w:r>
    </w:p>
    <w:p w14:paraId="54DC876A" w14:textId="77777777" w:rsidR="008120CA" w:rsidRPr="00435E7F" w:rsidRDefault="008120CA" w:rsidP="008120CA">
      <w:pPr>
        <w:pBdr>
          <w:top w:val="nil"/>
          <w:left w:val="nil"/>
          <w:bottom w:val="nil"/>
          <w:right w:val="nil"/>
          <w:between w:val="nil"/>
        </w:pBdr>
        <w:tabs>
          <w:tab w:val="left" w:pos="708"/>
        </w:tabs>
        <w:spacing w:after="0" w:line="240" w:lineRule="auto"/>
        <w:ind w:left="1101" w:hanging="360"/>
        <w:jc w:val="both"/>
        <w:rPr>
          <w:rFonts w:ascii="Arial" w:eastAsia="Arial" w:hAnsi="Arial" w:cs="Arial"/>
          <w:sz w:val="20"/>
          <w:szCs w:val="20"/>
        </w:rPr>
      </w:pPr>
    </w:p>
    <w:p w14:paraId="2B43C1CE" w14:textId="77777777" w:rsidR="008120CA" w:rsidRPr="00435E7F" w:rsidRDefault="008120CA" w:rsidP="008120CA">
      <w:pPr>
        <w:pBdr>
          <w:top w:val="nil"/>
          <w:left w:val="nil"/>
          <w:bottom w:val="nil"/>
          <w:right w:val="nil"/>
          <w:between w:val="nil"/>
        </w:pBdr>
        <w:tabs>
          <w:tab w:val="left" w:pos="708"/>
        </w:tabs>
        <w:spacing w:after="0" w:line="240" w:lineRule="auto"/>
        <w:ind w:left="1101" w:hanging="360"/>
        <w:jc w:val="both"/>
        <w:rPr>
          <w:rFonts w:ascii="Arial" w:eastAsia="Arial" w:hAnsi="Arial" w:cs="Arial"/>
          <w:sz w:val="20"/>
          <w:szCs w:val="20"/>
        </w:rPr>
      </w:pPr>
    </w:p>
    <w:tbl>
      <w:tblPr>
        <w:tblW w:w="6804" w:type="dxa"/>
        <w:jc w:val="center"/>
        <w:tblBorders>
          <w:top w:val="single" w:sz="12" w:space="0" w:color="000000"/>
        </w:tblBorders>
        <w:tblLayout w:type="fixed"/>
        <w:tblLook w:val="0000" w:firstRow="0" w:lastRow="0" w:firstColumn="0" w:lastColumn="0" w:noHBand="0" w:noVBand="0"/>
      </w:tblPr>
      <w:tblGrid>
        <w:gridCol w:w="6804"/>
      </w:tblGrid>
      <w:tr w:rsidR="008120CA" w:rsidRPr="00435E7F" w14:paraId="28897956" w14:textId="77777777" w:rsidTr="00CB3ABB">
        <w:trPr>
          <w:jc w:val="center"/>
        </w:trPr>
        <w:tc>
          <w:tcPr>
            <w:tcW w:w="6804" w:type="dxa"/>
          </w:tcPr>
          <w:p w14:paraId="616EBC93" w14:textId="77777777" w:rsidR="008120CA" w:rsidRPr="00435E7F" w:rsidRDefault="008120CA" w:rsidP="00CB3ABB">
            <w:pPr>
              <w:pBdr>
                <w:top w:val="nil"/>
                <w:left w:val="nil"/>
                <w:bottom w:val="nil"/>
                <w:right w:val="nil"/>
                <w:between w:val="nil"/>
              </w:pBdr>
              <w:tabs>
                <w:tab w:val="left" w:pos="708"/>
              </w:tabs>
              <w:spacing w:after="0" w:line="240" w:lineRule="auto"/>
              <w:ind w:left="1101" w:hanging="360"/>
              <w:jc w:val="both"/>
              <w:rPr>
                <w:rFonts w:ascii="Arial" w:eastAsia="Arial" w:hAnsi="Arial" w:cs="Arial"/>
                <w:sz w:val="20"/>
                <w:szCs w:val="20"/>
              </w:rPr>
            </w:pPr>
            <w:bookmarkStart w:id="7" w:name="bookmark=id.2et92p0" w:colFirst="0" w:colLast="0"/>
            <w:bookmarkStart w:id="8" w:name="bookmark=id.3znysh7" w:colFirst="0" w:colLast="0"/>
            <w:bookmarkEnd w:id="7"/>
            <w:bookmarkEnd w:id="8"/>
          </w:p>
          <w:p w14:paraId="70452AD7" w14:textId="77777777" w:rsidR="008120CA" w:rsidRPr="00435E7F" w:rsidRDefault="008120CA" w:rsidP="00CB3ABB">
            <w:pPr>
              <w:pBdr>
                <w:top w:val="nil"/>
                <w:left w:val="nil"/>
                <w:bottom w:val="nil"/>
                <w:right w:val="nil"/>
                <w:between w:val="nil"/>
              </w:pBdr>
              <w:tabs>
                <w:tab w:val="left" w:pos="708"/>
              </w:tabs>
              <w:spacing w:after="0" w:line="240" w:lineRule="auto"/>
              <w:ind w:left="1101" w:hanging="360"/>
              <w:jc w:val="both"/>
              <w:rPr>
                <w:rFonts w:ascii="Arial" w:eastAsia="Arial" w:hAnsi="Arial" w:cs="Arial"/>
                <w:sz w:val="20"/>
                <w:szCs w:val="20"/>
              </w:rPr>
            </w:pPr>
          </w:p>
        </w:tc>
      </w:tr>
    </w:tbl>
    <w:p w14:paraId="3D009C34" w14:textId="77777777" w:rsidR="008120CA" w:rsidRPr="00435E7F" w:rsidRDefault="008120CA" w:rsidP="008120CA">
      <w:pPr>
        <w:spacing w:after="0" w:line="240" w:lineRule="auto"/>
        <w:jc w:val="center"/>
        <w:rPr>
          <w:rFonts w:ascii="Arial" w:eastAsia="Arial" w:hAnsi="Arial" w:cs="Arial"/>
          <w:b/>
          <w:sz w:val="20"/>
          <w:szCs w:val="20"/>
        </w:rPr>
      </w:pPr>
      <w:r w:rsidRPr="00435E7F">
        <w:rPr>
          <w:rFonts w:ascii="Arial" w:eastAsia="Arial" w:hAnsi="Arial" w:cs="Arial"/>
          <w:b/>
          <w:sz w:val="20"/>
          <w:szCs w:val="20"/>
        </w:rPr>
        <w:t>CONSEJEROS ASISTENTES</w:t>
      </w:r>
    </w:p>
    <w:p w14:paraId="5B754710" w14:textId="77777777" w:rsidR="008120CA" w:rsidRPr="00435E7F" w:rsidRDefault="008120CA" w:rsidP="008120CA">
      <w:pPr>
        <w:spacing w:after="0" w:line="240" w:lineRule="auto"/>
        <w:jc w:val="both"/>
        <w:rPr>
          <w:rFonts w:ascii="Arial" w:eastAsia="Arial" w:hAnsi="Arial" w:cs="Arial"/>
          <w:sz w:val="20"/>
          <w:szCs w:val="20"/>
        </w:rPr>
      </w:pPr>
    </w:p>
    <w:p w14:paraId="3D34184A" w14:textId="77777777" w:rsidR="008120CA" w:rsidRPr="00435E7F" w:rsidRDefault="008120CA" w:rsidP="008120CA">
      <w:pPr>
        <w:spacing w:after="0" w:line="240" w:lineRule="auto"/>
        <w:jc w:val="both"/>
        <w:rPr>
          <w:rFonts w:ascii="Arial" w:eastAsia="Arial" w:hAnsi="Arial" w:cs="Arial"/>
          <w:sz w:val="20"/>
          <w:szCs w:val="20"/>
        </w:rPr>
      </w:pPr>
    </w:p>
    <w:tbl>
      <w:tblPr>
        <w:tblW w:w="10349" w:type="dxa"/>
        <w:jc w:val="center"/>
        <w:tblLayout w:type="fixed"/>
        <w:tblLook w:val="0000" w:firstRow="0" w:lastRow="0" w:firstColumn="0" w:lastColumn="0" w:noHBand="0" w:noVBand="0"/>
      </w:tblPr>
      <w:tblGrid>
        <w:gridCol w:w="4679"/>
        <w:gridCol w:w="425"/>
        <w:gridCol w:w="425"/>
        <w:gridCol w:w="4820"/>
      </w:tblGrid>
      <w:tr w:rsidR="008120CA" w:rsidRPr="00435E7F" w14:paraId="5B97C653" w14:textId="77777777" w:rsidTr="00CB3ABB">
        <w:trPr>
          <w:jc w:val="center"/>
        </w:trPr>
        <w:tc>
          <w:tcPr>
            <w:tcW w:w="4679" w:type="dxa"/>
            <w:tcBorders>
              <w:top w:val="single" w:sz="12" w:space="0" w:color="000000"/>
            </w:tcBorders>
          </w:tcPr>
          <w:p w14:paraId="1294A2CE" w14:textId="77777777" w:rsidR="008120CA" w:rsidRPr="00435E7F" w:rsidRDefault="008120CA" w:rsidP="00CB3ABB">
            <w:pPr>
              <w:spacing w:after="0" w:line="240" w:lineRule="auto"/>
              <w:jc w:val="both"/>
              <w:rPr>
                <w:rFonts w:ascii="Arial" w:eastAsia="Arial" w:hAnsi="Arial" w:cs="Arial"/>
                <w:b/>
                <w:sz w:val="20"/>
                <w:szCs w:val="20"/>
              </w:rPr>
            </w:pPr>
          </w:p>
        </w:tc>
        <w:tc>
          <w:tcPr>
            <w:tcW w:w="425" w:type="dxa"/>
          </w:tcPr>
          <w:p w14:paraId="6B367D18" w14:textId="77777777" w:rsidR="008120CA" w:rsidRPr="00435E7F" w:rsidRDefault="008120CA" w:rsidP="00CB3ABB">
            <w:pPr>
              <w:pBdr>
                <w:top w:val="nil"/>
                <w:left w:val="nil"/>
                <w:bottom w:val="nil"/>
                <w:right w:val="nil"/>
                <w:between w:val="nil"/>
              </w:pBdr>
              <w:tabs>
                <w:tab w:val="left" w:pos="708"/>
              </w:tabs>
              <w:spacing w:after="0" w:line="240" w:lineRule="auto"/>
              <w:ind w:left="1101" w:hanging="360"/>
              <w:jc w:val="both"/>
              <w:rPr>
                <w:rFonts w:ascii="Arial" w:eastAsia="Arial" w:hAnsi="Arial" w:cs="Arial"/>
                <w:sz w:val="20"/>
                <w:szCs w:val="20"/>
              </w:rPr>
            </w:pPr>
          </w:p>
        </w:tc>
        <w:tc>
          <w:tcPr>
            <w:tcW w:w="425" w:type="dxa"/>
          </w:tcPr>
          <w:p w14:paraId="2469EDC4" w14:textId="77777777" w:rsidR="008120CA" w:rsidRPr="00435E7F" w:rsidRDefault="008120CA" w:rsidP="00CB3ABB">
            <w:pPr>
              <w:pBdr>
                <w:top w:val="nil"/>
                <w:left w:val="nil"/>
                <w:bottom w:val="nil"/>
                <w:right w:val="nil"/>
                <w:between w:val="nil"/>
              </w:pBdr>
              <w:tabs>
                <w:tab w:val="left" w:pos="708"/>
              </w:tabs>
              <w:spacing w:after="0" w:line="240" w:lineRule="auto"/>
              <w:ind w:left="1101" w:hanging="360"/>
              <w:jc w:val="both"/>
              <w:rPr>
                <w:rFonts w:ascii="Arial" w:eastAsia="Arial" w:hAnsi="Arial" w:cs="Arial"/>
                <w:sz w:val="20"/>
                <w:szCs w:val="20"/>
              </w:rPr>
            </w:pPr>
          </w:p>
        </w:tc>
        <w:tc>
          <w:tcPr>
            <w:tcW w:w="4820" w:type="dxa"/>
            <w:tcBorders>
              <w:top w:val="single" w:sz="12" w:space="0" w:color="000000"/>
            </w:tcBorders>
          </w:tcPr>
          <w:p w14:paraId="0ED34F59" w14:textId="77777777" w:rsidR="008120CA" w:rsidRPr="00435E7F" w:rsidRDefault="008120CA" w:rsidP="00CB3ABB">
            <w:pPr>
              <w:pBdr>
                <w:top w:val="nil"/>
                <w:left w:val="nil"/>
                <w:bottom w:val="nil"/>
                <w:right w:val="nil"/>
                <w:between w:val="nil"/>
              </w:pBdr>
              <w:tabs>
                <w:tab w:val="left" w:pos="708"/>
              </w:tabs>
              <w:spacing w:after="0" w:line="240" w:lineRule="auto"/>
              <w:ind w:left="1101" w:hanging="360"/>
              <w:jc w:val="both"/>
              <w:rPr>
                <w:rFonts w:ascii="Arial" w:eastAsia="Arial" w:hAnsi="Arial" w:cs="Arial"/>
                <w:sz w:val="20"/>
                <w:szCs w:val="20"/>
              </w:rPr>
            </w:pPr>
          </w:p>
        </w:tc>
      </w:tr>
    </w:tbl>
    <w:p w14:paraId="68A03272" w14:textId="77777777" w:rsidR="008120CA" w:rsidRPr="00435E7F" w:rsidRDefault="008120CA" w:rsidP="008120CA">
      <w:pPr>
        <w:spacing w:after="0" w:line="240" w:lineRule="auto"/>
        <w:jc w:val="both"/>
        <w:rPr>
          <w:rFonts w:ascii="Arial" w:eastAsia="Arial" w:hAnsi="Arial" w:cs="Arial"/>
          <w:sz w:val="20"/>
          <w:szCs w:val="20"/>
        </w:rPr>
      </w:pPr>
    </w:p>
    <w:p w14:paraId="64BC2683" w14:textId="77777777" w:rsidR="008120CA" w:rsidRPr="00435E7F" w:rsidRDefault="008120CA" w:rsidP="008120CA">
      <w:pPr>
        <w:spacing w:after="0" w:line="240" w:lineRule="auto"/>
        <w:jc w:val="both"/>
        <w:rPr>
          <w:rFonts w:ascii="Arial" w:eastAsia="Arial" w:hAnsi="Arial" w:cs="Arial"/>
          <w:sz w:val="20"/>
          <w:szCs w:val="20"/>
        </w:rPr>
      </w:pPr>
    </w:p>
    <w:tbl>
      <w:tblPr>
        <w:tblW w:w="10349" w:type="dxa"/>
        <w:jc w:val="center"/>
        <w:tblLayout w:type="fixed"/>
        <w:tblLook w:val="0000" w:firstRow="0" w:lastRow="0" w:firstColumn="0" w:lastColumn="0" w:noHBand="0" w:noVBand="0"/>
      </w:tblPr>
      <w:tblGrid>
        <w:gridCol w:w="4679"/>
        <w:gridCol w:w="425"/>
        <w:gridCol w:w="425"/>
        <w:gridCol w:w="4820"/>
      </w:tblGrid>
      <w:tr w:rsidR="008120CA" w:rsidRPr="00435E7F" w14:paraId="7BED549E" w14:textId="77777777" w:rsidTr="00CB3ABB">
        <w:trPr>
          <w:jc w:val="center"/>
        </w:trPr>
        <w:tc>
          <w:tcPr>
            <w:tcW w:w="4679" w:type="dxa"/>
            <w:tcBorders>
              <w:top w:val="single" w:sz="12" w:space="0" w:color="000000"/>
            </w:tcBorders>
          </w:tcPr>
          <w:p w14:paraId="211E6D66" w14:textId="77777777" w:rsidR="008120CA" w:rsidRPr="00435E7F" w:rsidRDefault="008120CA" w:rsidP="00CB3ABB">
            <w:pPr>
              <w:spacing w:after="0" w:line="240" w:lineRule="auto"/>
              <w:jc w:val="both"/>
              <w:rPr>
                <w:rFonts w:ascii="Arial" w:eastAsia="Arial" w:hAnsi="Arial" w:cs="Arial"/>
                <w:sz w:val="20"/>
                <w:szCs w:val="20"/>
              </w:rPr>
            </w:pPr>
          </w:p>
        </w:tc>
        <w:tc>
          <w:tcPr>
            <w:tcW w:w="425" w:type="dxa"/>
          </w:tcPr>
          <w:p w14:paraId="2757948F" w14:textId="77777777" w:rsidR="008120CA" w:rsidRPr="00435E7F" w:rsidRDefault="008120CA" w:rsidP="00CB3ABB">
            <w:pPr>
              <w:pBdr>
                <w:top w:val="nil"/>
                <w:left w:val="nil"/>
                <w:bottom w:val="nil"/>
                <w:right w:val="nil"/>
                <w:between w:val="nil"/>
              </w:pBdr>
              <w:tabs>
                <w:tab w:val="left" w:pos="708"/>
              </w:tabs>
              <w:spacing w:after="0" w:line="240" w:lineRule="auto"/>
              <w:ind w:left="1101" w:hanging="360"/>
              <w:jc w:val="both"/>
              <w:rPr>
                <w:rFonts w:ascii="Arial" w:eastAsia="Arial" w:hAnsi="Arial" w:cs="Arial"/>
                <w:sz w:val="20"/>
                <w:szCs w:val="20"/>
              </w:rPr>
            </w:pPr>
          </w:p>
        </w:tc>
        <w:tc>
          <w:tcPr>
            <w:tcW w:w="425" w:type="dxa"/>
          </w:tcPr>
          <w:p w14:paraId="65EAF5C2" w14:textId="77777777" w:rsidR="008120CA" w:rsidRPr="00435E7F" w:rsidRDefault="008120CA" w:rsidP="00CB3ABB">
            <w:pPr>
              <w:pBdr>
                <w:top w:val="nil"/>
                <w:left w:val="nil"/>
                <w:bottom w:val="nil"/>
                <w:right w:val="nil"/>
                <w:between w:val="nil"/>
              </w:pBdr>
              <w:tabs>
                <w:tab w:val="left" w:pos="708"/>
              </w:tabs>
              <w:spacing w:after="0" w:line="240" w:lineRule="auto"/>
              <w:ind w:left="1101" w:hanging="360"/>
              <w:jc w:val="both"/>
              <w:rPr>
                <w:rFonts w:ascii="Arial" w:eastAsia="Arial" w:hAnsi="Arial" w:cs="Arial"/>
                <w:sz w:val="20"/>
                <w:szCs w:val="20"/>
              </w:rPr>
            </w:pPr>
          </w:p>
        </w:tc>
        <w:tc>
          <w:tcPr>
            <w:tcW w:w="4820" w:type="dxa"/>
            <w:tcBorders>
              <w:top w:val="single" w:sz="12" w:space="0" w:color="000000"/>
            </w:tcBorders>
          </w:tcPr>
          <w:p w14:paraId="01E2FC15" w14:textId="77777777" w:rsidR="008120CA" w:rsidRPr="00435E7F" w:rsidRDefault="008120CA" w:rsidP="00CB3ABB">
            <w:pPr>
              <w:pBdr>
                <w:top w:val="nil"/>
                <w:left w:val="nil"/>
                <w:bottom w:val="nil"/>
                <w:right w:val="nil"/>
                <w:between w:val="nil"/>
              </w:pBdr>
              <w:tabs>
                <w:tab w:val="left" w:pos="708"/>
                <w:tab w:val="center" w:pos="2340"/>
                <w:tab w:val="right" w:pos="4680"/>
              </w:tabs>
              <w:spacing w:after="0" w:line="240" w:lineRule="auto"/>
              <w:ind w:left="1101" w:hanging="360"/>
              <w:jc w:val="both"/>
              <w:rPr>
                <w:rFonts w:ascii="Arial" w:eastAsia="Arial" w:hAnsi="Arial" w:cs="Arial"/>
                <w:sz w:val="20"/>
                <w:szCs w:val="20"/>
              </w:rPr>
            </w:pPr>
          </w:p>
        </w:tc>
      </w:tr>
    </w:tbl>
    <w:p w14:paraId="5AD42AEF" w14:textId="77777777" w:rsidR="008120CA" w:rsidRPr="00435E7F" w:rsidRDefault="008120CA" w:rsidP="008120CA">
      <w:pPr>
        <w:spacing w:after="0" w:line="240" w:lineRule="auto"/>
        <w:jc w:val="both"/>
        <w:rPr>
          <w:rFonts w:ascii="Arial" w:eastAsia="Arial" w:hAnsi="Arial" w:cs="Arial"/>
          <w:sz w:val="20"/>
          <w:szCs w:val="20"/>
        </w:rPr>
      </w:pPr>
    </w:p>
    <w:p w14:paraId="187FF535" w14:textId="77777777" w:rsidR="008120CA" w:rsidRPr="00435E7F" w:rsidRDefault="008120CA" w:rsidP="008120CA">
      <w:pPr>
        <w:spacing w:after="0" w:line="240" w:lineRule="auto"/>
        <w:jc w:val="both"/>
        <w:rPr>
          <w:rFonts w:ascii="Arial" w:eastAsia="Arial" w:hAnsi="Arial" w:cs="Arial"/>
          <w:sz w:val="20"/>
          <w:szCs w:val="20"/>
        </w:rPr>
      </w:pPr>
    </w:p>
    <w:tbl>
      <w:tblPr>
        <w:tblW w:w="10349" w:type="dxa"/>
        <w:jc w:val="center"/>
        <w:tblLayout w:type="fixed"/>
        <w:tblLook w:val="0000" w:firstRow="0" w:lastRow="0" w:firstColumn="0" w:lastColumn="0" w:noHBand="0" w:noVBand="0"/>
      </w:tblPr>
      <w:tblGrid>
        <w:gridCol w:w="4679"/>
        <w:gridCol w:w="425"/>
        <w:gridCol w:w="425"/>
        <w:gridCol w:w="4820"/>
      </w:tblGrid>
      <w:tr w:rsidR="008120CA" w:rsidRPr="00435E7F" w14:paraId="2EF31B9D" w14:textId="77777777" w:rsidTr="00CB3ABB">
        <w:trPr>
          <w:jc w:val="center"/>
        </w:trPr>
        <w:tc>
          <w:tcPr>
            <w:tcW w:w="4679" w:type="dxa"/>
            <w:tcBorders>
              <w:top w:val="single" w:sz="12" w:space="0" w:color="000000"/>
            </w:tcBorders>
          </w:tcPr>
          <w:p w14:paraId="7FEEB8AF" w14:textId="77777777" w:rsidR="008120CA" w:rsidRPr="00435E7F" w:rsidRDefault="008120CA" w:rsidP="00CB3ABB">
            <w:pPr>
              <w:spacing w:after="0" w:line="240" w:lineRule="auto"/>
              <w:jc w:val="both"/>
              <w:rPr>
                <w:rFonts w:ascii="Arial" w:eastAsia="Arial" w:hAnsi="Arial" w:cs="Arial"/>
                <w:sz w:val="20"/>
                <w:szCs w:val="20"/>
              </w:rPr>
            </w:pPr>
          </w:p>
        </w:tc>
        <w:tc>
          <w:tcPr>
            <w:tcW w:w="425" w:type="dxa"/>
          </w:tcPr>
          <w:p w14:paraId="043007E4" w14:textId="77777777" w:rsidR="008120CA" w:rsidRPr="00435E7F" w:rsidRDefault="008120CA" w:rsidP="00CB3ABB">
            <w:pPr>
              <w:pBdr>
                <w:top w:val="nil"/>
                <w:left w:val="nil"/>
                <w:bottom w:val="nil"/>
                <w:right w:val="nil"/>
                <w:between w:val="nil"/>
              </w:pBdr>
              <w:tabs>
                <w:tab w:val="left" w:pos="708"/>
              </w:tabs>
              <w:spacing w:after="0" w:line="240" w:lineRule="auto"/>
              <w:ind w:left="1101" w:hanging="360"/>
              <w:jc w:val="both"/>
              <w:rPr>
                <w:rFonts w:ascii="Arial" w:eastAsia="Arial" w:hAnsi="Arial" w:cs="Arial"/>
                <w:sz w:val="20"/>
                <w:szCs w:val="20"/>
              </w:rPr>
            </w:pPr>
          </w:p>
        </w:tc>
        <w:tc>
          <w:tcPr>
            <w:tcW w:w="425" w:type="dxa"/>
          </w:tcPr>
          <w:p w14:paraId="41AB621C" w14:textId="77777777" w:rsidR="008120CA" w:rsidRPr="00435E7F" w:rsidRDefault="008120CA" w:rsidP="00CB3ABB">
            <w:pPr>
              <w:pBdr>
                <w:top w:val="nil"/>
                <w:left w:val="nil"/>
                <w:bottom w:val="nil"/>
                <w:right w:val="nil"/>
                <w:between w:val="nil"/>
              </w:pBdr>
              <w:tabs>
                <w:tab w:val="left" w:pos="708"/>
              </w:tabs>
              <w:spacing w:after="0" w:line="240" w:lineRule="auto"/>
              <w:ind w:left="1101" w:hanging="360"/>
              <w:jc w:val="both"/>
              <w:rPr>
                <w:rFonts w:ascii="Arial" w:eastAsia="Arial" w:hAnsi="Arial" w:cs="Arial"/>
                <w:sz w:val="20"/>
                <w:szCs w:val="20"/>
              </w:rPr>
            </w:pPr>
          </w:p>
        </w:tc>
        <w:tc>
          <w:tcPr>
            <w:tcW w:w="4820" w:type="dxa"/>
            <w:tcBorders>
              <w:top w:val="single" w:sz="12" w:space="0" w:color="000000"/>
            </w:tcBorders>
          </w:tcPr>
          <w:p w14:paraId="66DFB36C" w14:textId="77777777" w:rsidR="008120CA" w:rsidRPr="00435E7F" w:rsidRDefault="008120CA" w:rsidP="00CB3ABB">
            <w:pPr>
              <w:pBdr>
                <w:top w:val="nil"/>
                <w:left w:val="nil"/>
                <w:bottom w:val="nil"/>
                <w:right w:val="nil"/>
                <w:between w:val="nil"/>
              </w:pBdr>
              <w:tabs>
                <w:tab w:val="left" w:pos="708"/>
                <w:tab w:val="center" w:pos="2340"/>
                <w:tab w:val="right" w:pos="4680"/>
              </w:tabs>
              <w:spacing w:after="0" w:line="240" w:lineRule="auto"/>
              <w:ind w:left="1101" w:hanging="360"/>
              <w:jc w:val="both"/>
              <w:rPr>
                <w:rFonts w:ascii="Arial" w:eastAsia="Arial" w:hAnsi="Arial" w:cs="Arial"/>
                <w:sz w:val="20"/>
                <w:szCs w:val="20"/>
              </w:rPr>
            </w:pPr>
          </w:p>
        </w:tc>
      </w:tr>
    </w:tbl>
    <w:p w14:paraId="3F7726A9" w14:textId="77777777" w:rsidR="008120CA" w:rsidRPr="00435E7F" w:rsidRDefault="008120CA" w:rsidP="008120CA">
      <w:pPr>
        <w:spacing w:after="0" w:line="240" w:lineRule="auto"/>
        <w:jc w:val="both"/>
        <w:rPr>
          <w:rFonts w:ascii="Arial" w:eastAsia="Arial" w:hAnsi="Arial" w:cs="Arial"/>
          <w:sz w:val="20"/>
          <w:szCs w:val="20"/>
        </w:rPr>
      </w:pPr>
    </w:p>
    <w:p w14:paraId="5912E5F4" w14:textId="77777777" w:rsidR="008120CA" w:rsidRPr="00435E7F" w:rsidRDefault="008120CA" w:rsidP="008120CA">
      <w:pPr>
        <w:spacing w:after="0" w:line="240" w:lineRule="auto"/>
        <w:jc w:val="both"/>
        <w:rPr>
          <w:rFonts w:ascii="Arial" w:eastAsia="Arial" w:hAnsi="Arial" w:cs="Arial"/>
          <w:sz w:val="20"/>
          <w:szCs w:val="20"/>
        </w:rPr>
      </w:pPr>
    </w:p>
    <w:p w14:paraId="450CA333" w14:textId="77777777" w:rsidR="008120CA" w:rsidRPr="00435E7F" w:rsidRDefault="008120CA" w:rsidP="008120CA">
      <w:pPr>
        <w:spacing w:after="0" w:line="240" w:lineRule="auto"/>
        <w:jc w:val="center"/>
        <w:rPr>
          <w:rFonts w:ascii="Arial" w:eastAsia="Arial" w:hAnsi="Arial" w:cs="Arial"/>
          <w:b/>
          <w:sz w:val="20"/>
          <w:szCs w:val="20"/>
        </w:rPr>
      </w:pPr>
      <w:r w:rsidRPr="00435E7F">
        <w:rPr>
          <w:rFonts w:ascii="Arial" w:eastAsia="Arial" w:hAnsi="Arial" w:cs="Arial"/>
          <w:b/>
          <w:sz w:val="20"/>
          <w:szCs w:val="20"/>
        </w:rPr>
        <w:t>COMISARIO PÚBLICO DEL SISTEMA DIF HIDALGO</w:t>
      </w:r>
    </w:p>
    <w:p w14:paraId="10DDA20A" w14:textId="77777777" w:rsidR="008120CA" w:rsidRPr="00435E7F" w:rsidRDefault="008120CA" w:rsidP="008120CA">
      <w:pPr>
        <w:spacing w:after="0" w:line="240" w:lineRule="auto"/>
        <w:jc w:val="center"/>
        <w:rPr>
          <w:rFonts w:ascii="Arial" w:eastAsia="Arial" w:hAnsi="Arial" w:cs="Arial"/>
          <w:sz w:val="20"/>
          <w:szCs w:val="20"/>
        </w:rPr>
      </w:pPr>
    </w:p>
    <w:p w14:paraId="219E0A30" w14:textId="77777777" w:rsidR="008120CA" w:rsidRPr="00435E7F" w:rsidRDefault="008120CA" w:rsidP="008120CA">
      <w:pPr>
        <w:spacing w:after="0" w:line="240" w:lineRule="auto"/>
        <w:jc w:val="center"/>
        <w:rPr>
          <w:rFonts w:ascii="Arial" w:eastAsia="Arial" w:hAnsi="Arial" w:cs="Arial"/>
          <w:sz w:val="20"/>
          <w:szCs w:val="20"/>
        </w:rPr>
      </w:pPr>
    </w:p>
    <w:tbl>
      <w:tblPr>
        <w:tblW w:w="43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395"/>
      </w:tblGrid>
      <w:tr w:rsidR="008120CA" w:rsidRPr="00435E7F" w14:paraId="71C4621F" w14:textId="77777777" w:rsidTr="00CB3ABB">
        <w:trPr>
          <w:jc w:val="center"/>
        </w:trPr>
        <w:tc>
          <w:tcPr>
            <w:tcW w:w="4395" w:type="dxa"/>
            <w:tcBorders>
              <w:top w:val="single" w:sz="4" w:space="0" w:color="000000"/>
              <w:left w:val="nil"/>
              <w:bottom w:val="nil"/>
              <w:right w:val="nil"/>
            </w:tcBorders>
          </w:tcPr>
          <w:p w14:paraId="46F9A1E3" w14:textId="77777777" w:rsidR="008120CA" w:rsidRPr="00435E7F" w:rsidRDefault="008120CA" w:rsidP="00CB3ABB">
            <w:pPr>
              <w:pBdr>
                <w:top w:val="nil"/>
                <w:left w:val="nil"/>
                <w:bottom w:val="nil"/>
                <w:right w:val="nil"/>
                <w:between w:val="nil"/>
              </w:pBdr>
              <w:spacing w:after="0" w:line="240" w:lineRule="auto"/>
              <w:ind w:left="1101" w:hanging="360"/>
              <w:jc w:val="center"/>
              <w:rPr>
                <w:rFonts w:ascii="Arial" w:eastAsia="Arial" w:hAnsi="Arial" w:cs="Arial"/>
                <w:b/>
                <w:sz w:val="20"/>
                <w:szCs w:val="20"/>
              </w:rPr>
            </w:pPr>
            <w:r w:rsidRPr="00435E7F">
              <w:rPr>
                <w:rFonts w:ascii="Arial" w:eastAsia="Arial" w:hAnsi="Arial" w:cs="Arial"/>
                <w:b/>
                <w:sz w:val="20"/>
                <w:szCs w:val="20"/>
              </w:rPr>
              <w:t>L.C. JUSTO ADÁN LOZADA AGUILAR</w:t>
            </w:r>
          </w:p>
        </w:tc>
      </w:tr>
      <w:tr w:rsidR="008120CA" w:rsidRPr="00435E7F" w14:paraId="78A2773D" w14:textId="77777777" w:rsidTr="00CB3ABB">
        <w:trPr>
          <w:jc w:val="center"/>
        </w:trPr>
        <w:tc>
          <w:tcPr>
            <w:tcW w:w="4395" w:type="dxa"/>
            <w:tcBorders>
              <w:top w:val="nil"/>
              <w:left w:val="nil"/>
              <w:bottom w:val="nil"/>
              <w:right w:val="nil"/>
            </w:tcBorders>
          </w:tcPr>
          <w:p w14:paraId="15F5253E" w14:textId="77777777" w:rsidR="008120CA" w:rsidRPr="00435E7F" w:rsidRDefault="008120CA" w:rsidP="00CB3ABB">
            <w:pPr>
              <w:pBdr>
                <w:top w:val="nil"/>
                <w:left w:val="nil"/>
                <w:bottom w:val="nil"/>
                <w:right w:val="nil"/>
                <w:between w:val="nil"/>
              </w:pBdr>
              <w:spacing w:after="0" w:line="240" w:lineRule="auto"/>
              <w:ind w:left="1101" w:hanging="360"/>
              <w:jc w:val="center"/>
              <w:rPr>
                <w:rFonts w:ascii="Arial" w:eastAsia="Arial" w:hAnsi="Arial" w:cs="Arial"/>
                <w:sz w:val="20"/>
                <w:szCs w:val="20"/>
              </w:rPr>
            </w:pPr>
            <w:r w:rsidRPr="00435E7F">
              <w:rPr>
                <w:rFonts w:ascii="Arial" w:eastAsia="Arial" w:hAnsi="Arial" w:cs="Arial"/>
                <w:sz w:val="20"/>
                <w:szCs w:val="20"/>
              </w:rPr>
              <w:t>COMISARIO PÚBLICO PROPIETARIO</w:t>
            </w:r>
          </w:p>
        </w:tc>
      </w:tr>
    </w:tbl>
    <w:p w14:paraId="0BC55673" w14:textId="77777777" w:rsidR="008120CA" w:rsidRPr="00435E7F" w:rsidRDefault="008120CA" w:rsidP="008120CA">
      <w:pPr>
        <w:autoSpaceDE w:val="0"/>
        <w:autoSpaceDN w:val="0"/>
        <w:adjustRightInd w:val="0"/>
        <w:spacing w:after="0" w:line="240" w:lineRule="auto"/>
        <w:jc w:val="both"/>
        <w:rPr>
          <w:rFonts w:ascii="Arial" w:hAnsi="Arial" w:cs="Arial"/>
          <w:bCs/>
          <w:sz w:val="20"/>
          <w:szCs w:val="20"/>
        </w:rPr>
      </w:pPr>
    </w:p>
    <w:p w14:paraId="2C9233D9" w14:textId="77777777" w:rsidR="008120CA" w:rsidRPr="00435E7F" w:rsidRDefault="008120CA" w:rsidP="008120CA">
      <w:pPr>
        <w:autoSpaceDE w:val="0"/>
        <w:autoSpaceDN w:val="0"/>
        <w:adjustRightInd w:val="0"/>
        <w:spacing w:after="0" w:line="240" w:lineRule="auto"/>
        <w:jc w:val="both"/>
        <w:rPr>
          <w:rFonts w:ascii="Arial" w:hAnsi="Arial" w:cs="Arial"/>
          <w:sz w:val="20"/>
          <w:szCs w:val="20"/>
        </w:rPr>
      </w:pPr>
    </w:p>
    <w:p w14:paraId="7FDBDCE7" w14:textId="4E04160E" w:rsidR="008120CA" w:rsidRPr="00435E7F" w:rsidRDefault="008120CA" w:rsidP="008120CA">
      <w:pPr>
        <w:autoSpaceDE w:val="0"/>
        <w:autoSpaceDN w:val="0"/>
        <w:adjustRightInd w:val="0"/>
        <w:spacing w:after="0" w:line="240" w:lineRule="auto"/>
        <w:jc w:val="both"/>
        <w:rPr>
          <w:rFonts w:ascii="Arial" w:hAnsi="Arial" w:cs="Arial"/>
          <w:sz w:val="20"/>
          <w:szCs w:val="20"/>
        </w:rPr>
      </w:pPr>
      <w:r w:rsidRPr="00435E7F">
        <w:rPr>
          <w:rFonts w:ascii="Arial" w:hAnsi="Arial" w:cs="Arial"/>
          <w:sz w:val="20"/>
          <w:szCs w:val="20"/>
        </w:rPr>
        <w:t>Estas firmas corresponden al Acuerdo ___</w:t>
      </w:r>
      <w:proofErr w:type="gramStart"/>
      <w:r w:rsidRPr="00435E7F">
        <w:rPr>
          <w:rFonts w:ascii="Arial" w:hAnsi="Arial" w:cs="Arial"/>
          <w:sz w:val="20"/>
          <w:szCs w:val="20"/>
        </w:rPr>
        <w:t>_./</w:t>
      </w:r>
      <w:proofErr w:type="gramEnd"/>
      <w:r w:rsidRPr="00435E7F">
        <w:rPr>
          <w:rFonts w:ascii="Arial" w:hAnsi="Arial" w:cs="Arial"/>
          <w:sz w:val="20"/>
          <w:szCs w:val="20"/>
        </w:rPr>
        <w:t>__/20__ que aprueba las Reglas de Operación de</w:t>
      </w:r>
      <w:r>
        <w:rPr>
          <w:rFonts w:ascii="Arial" w:hAnsi="Arial" w:cs="Arial"/>
          <w:sz w:val="20"/>
          <w:szCs w:val="20"/>
        </w:rPr>
        <w:t xml:space="preserve"> los proyectos</w:t>
      </w:r>
      <w:r w:rsidRPr="00435E7F">
        <w:rPr>
          <w:rFonts w:ascii="Arial" w:hAnsi="Arial" w:cs="Arial"/>
          <w:sz w:val="20"/>
          <w:szCs w:val="20"/>
        </w:rPr>
        <w:t xml:space="preserve"> </w:t>
      </w:r>
      <w:r>
        <w:rPr>
          <w:rFonts w:ascii="Arial" w:hAnsi="Arial" w:cs="Arial"/>
          <w:sz w:val="20"/>
          <w:szCs w:val="20"/>
        </w:rPr>
        <w:t xml:space="preserve">del </w:t>
      </w:r>
      <w:r w:rsidRPr="008120CA">
        <w:rPr>
          <w:rFonts w:ascii="Arial" w:hAnsi="Arial" w:cs="Arial"/>
          <w:color w:val="000000" w:themeColor="text1"/>
          <w:sz w:val="20"/>
          <w:szCs w:val="20"/>
        </w:rPr>
        <w:t xml:space="preserve">Centro </w:t>
      </w:r>
      <w:r>
        <w:rPr>
          <w:rFonts w:ascii="Arial" w:hAnsi="Arial" w:cs="Arial"/>
          <w:color w:val="000000" w:themeColor="text1"/>
          <w:sz w:val="20"/>
          <w:szCs w:val="20"/>
        </w:rPr>
        <w:t>d</w:t>
      </w:r>
      <w:r w:rsidRPr="008120CA">
        <w:rPr>
          <w:rFonts w:ascii="Arial" w:hAnsi="Arial" w:cs="Arial"/>
          <w:color w:val="000000" w:themeColor="text1"/>
          <w:sz w:val="20"/>
          <w:szCs w:val="20"/>
        </w:rPr>
        <w:t>e Rehabilitación Integral Hidalgo C</w:t>
      </w:r>
      <w:r>
        <w:rPr>
          <w:rFonts w:ascii="Arial" w:hAnsi="Arial" w:cs="Arial"/>
          <w:color w:val="000000" w:themeColor="text1"/>
          <w:sz w:val="20"/>
          <w:szCs w:val="20"/>
        </w:rPr>
        <w:t>RIH</w:t>
      </w:r>
      <w:r w:rsidRPr="008120CA">
        <w:rPr>
          <w:rFonts w:ascii="Arial" w:hAnsi="Arial" w:cs="Arial"/>
          <w:color w:val="000000" w:themeColor="text1"/>
          <w:sz w:val="20"/>
          <w:szCs w:val="20"/>
        </w:rPr>
        <w:t xml:space="preserve"> </w:t>
      </w:r>
      <w:r>
        <w:rPr>
          <w:rFonts w:ascii="Arial" w:hAnsi="Arial" w:cs="Arial"/>
          <w:color w:val="000000" w:themeColor="text1"/>
          <w:sz w:val="20"/>
          <w:szCs w:val="20"/>
        </w:rPr>
        <w:t>y</w:t>
      </w:r>
      <w:r w:rsidRPr="008120CA">
        <w:rPr>
          <w:rFonts w:ascii="Arial" w:hAnsi="Arial" w:cs="Arial"/>
          <w:color w:val="000000" w:themeColor="text1"/>
          <w:sz w:val="20"/>
          <w:szCs w:val="20"/>
        </w:rPr>
        <w:t xml:space="preserve"> </w:t>
      </w:r>
      <w:r>
        <w:rPr>
          <w:rFonts w:ascii="Arial" w:hAnsi="Arial" w:cs="Arial"/>
          <w:color w:val="000000" w:themeColor="text1"/>
          <w:sz w:val="20"/>
          <w:szCs w:val="20"/>
        </w:rPr>
        <w:t>l</w:t>
      </w:r>
      <w:r w:rsidRPr="008120CA">
        <w:rPr>
          <w:rFonts w:ascii="Arial" w:hAnsi="Arial" w:cs="Arial"/>
          <w:color w:val="000000" w:themeColor="text1"/>
          <w:sz w:val="20"/>
          <w:szCs w:val="20"/>
        </w:rPr>
        <w:t xml:space="preserve">os 6 Centros </w:t>
      </w:r>
      <w:r>
        <w:rPr>
          <w:rFonts w:ascii="Arial" w:hAnsi="Arial" w:cs="Arial"/>
          <w:color w:val="000000" w:themeColor="text1"/>
          <w:sz w:val="20"/>
          <w:szCs w:val="20"/>
        </w:rPr>
        <w:t>d</w:t>
      </w:r>
      <w:r w:rsidRPr="008120CA">
        <w:rPr>
          <w:rFonts w:ascii="Arial" w:hAnsi="Arial" w:cs="Arial"/>
          <w:color w:val="000000" w:themeColor="text1"/>
          <w:sz w:val="20"/>
          <w:szCs w:val="20"/>
        </w:rPr>
        <w:t xml:space="preserve">e Rehabilitación Integral Regional (Ixmiquilpan, Huejutla, Tula, Santiago Tulantepec, Huehuetla </w:t>
      </w:r>
      <w:r>
        <w:rPr>
          <w:rFonts w:ascii="Arial" w:hAnsi="Arial" w:cs="Arial"/>
          <w:color w:val="000000" w:themeColor="text1"/>
          <w:sz w:val="20"/>
          <w:szCs w:val="20"/>
        </w:rPr>
        <w:t>y</w:t>
      </w:r>
      <w:r w:rsidRPr="008120CA">
        <w:rPr>
          <w:rFonts w:ascii="Arial" w:hAnsi="Arial" w:cs="Arial"/>
          <w:color w:val="000000" w:themeColor="text1"/>
          <w:sz w:val="20"/>
          <w:szCs w:val="20"/>
        </w:rPr>
        <w:t xml:space="preserve"> Zacualtipán).</w:t>
      </w:r>
      <w:r w:rsidRPr="00435E7F">
        <w:rPr>
          <w:rFonts w:ascii="Arial" w:hAnsi="Arial" w:cs="Arial"/>
          <w:sz w:val="20"/>
          <w:szCs w:val="20"/>
        </w:rPr>
        <w:t>por parte de los integrantes de la H. Junta de Gobierno que intervinieron en la   Sesión    (   ) celebrada con fecha ( ) y son las que usan en sus actos públicos y privados. - - - - - - - - - - - - - - - - - - - - - - - - - - - - - - - - - - -</w:t>
      </w:r>
    </w:p>
    <w:p w14:paraId="20D1104E" w14:textId="613B6BF3" w:rsidR="00BC6EB3" w:rsidRPr="008120CA" w:rsidRDefault="008120CA" w:rsidP="008120CA">
      <w:pPr>
        <w:jc w:val="both"/>
        <w:rPr>
          <w:rFonts w:ascii="Arial" w:eastAsia="Calibri" w:hAnsi="Arial" w:cs="Arial"/>
          <w:sz w:val="18"/>
          <w:szCs w:val="18"/>
        </w:rPr>
      </w:pPr>
      <w:r w:rsidRPr="00435E7F">
        <w:rPr>
          <w:rFonts w:ascii="Arial" w:hAnsi="Arial" w:cs="Arial"/>
          <w:sz w:val="20"/>
          <w:szCs w:val="20"/>
        </w:rPr>
        <w:t xml:space="preserve">- - - - - - - - - - - - - - - - - - - - - - - - - - - - - - - - - - - - - - - - - - - - - - - - - - - - - - - - - - - - - - - - - - - - - - </w:t>
      </w:r>
    </w:p>
    <w:p w14:paraId="730A9246" w14:textId="77777777" w:rsidR="00290E8B" w:rsidRPr="005156BE" w:rsidRDefault="00290E8B" w:rsidP="00290E8B">
      <w:pPr>
        <w:spacing w:after="0" w:line="240" w:lineRule="auto"/>
        <w:jc w:val="both"/>
        <w:rPr>
          <w:rFonts w:ascii="Arial" w:hAnsi="Arial" w:cs="Arial"/>
          <w:color w:val="000000" w:themeColor="text1"/>
          <w:sz w:val="20"/>
          <w:szCs w:val="20"/>
        </w:rPr>
      </w:pPr>
    </w:p>
    <w:sectPr w:rsidR="00290E8B" w:rsidRPr="005156BE" w:rsidSect="005156BE">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36769E" w14:textId="77777777" w:rsidR="00AE687D" w:rsidRDefault="00AE687D" w:rsidP="001E7F46">
      <w:pPr>
        <w:spacing w:after="0" w:line="240" w:lineRule="auto"/>
      </w:pPr>
      <w:r>
        <w:separator/>
      </w:r>
    </w:p>
  </w:endnote>
  <w:endnote w:type="continuationSeparator" w:id="0">
    <w:p w14:paraId="7973FBC8" w14:textId="77777777" w:rsidR="00AE687D" w:rsidRDefault="00AE687D" w:rsidP="001E7F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D417AA" w14:textId="77777777" w:rsidR="00AE687D" w:rsidRDefault="00AE687D" w:rsidP="001E7F46">
      <w:pPr>
        <w:spacing w:after="0" w:line="240" w:lineRule="auto"/>
      </w:pPr>
      <w:r>
        <w:separator/>
      </w:r>
    </w:p>
  </w:footnote>
  <w:footnote w:type="continuationSeparator" w:id="0">
    <w:p w14:paraId="5E55C492" w14:textId="77777777" w:rsidR="00AE687D" w:rsidRDefault="00AE687D" w:rsidP="001E7F4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01DC7"/>
    <w:multiLevelType w:val="hybridMultilevel"/>
    <w:tmpl w:val="0504DBB2"/>
    <w:lvl w:ilvl="0" w:tplc="F78E9DD8">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37973FD"/>
    <w:multiLevelType w:val="hybridMultilevel"/>
    <w:tmpl w:val="5BCAD5B4"/>
    <w:lvl w:ilvl="0" w:tplc="04E0440E">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5622377"/>
    <w:multiLevelType w:val="hybridMultilevel"/>
    <w:tmpl w:val="6D0607EA"/>
    <w:lvl w:ilvl="0" w:tplc="DC6CD02A">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6D013FB"/>
    <w:multiLevelType w:val="hybridMultilevel"/>
    <w:tmpl w:val="541AD3FE"/>
    <w:lvl w:ilvl="0" w:tplc="467EAC58">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8717D66"/>
    <w:multiLevelType w:val="hybridMultilevel"/>
    <w:tmpl w:val="F4DE7C9E"/>
    <w:lvl w:ilvl="0" w:tplc="5A946244">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AAF0F7A"/>
    <w:multiLevelType w:val="hybridMultilevel"/>
    <w:tmpl w:val="E95E7E8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C42600B"/>
    <w:multiLevelType w:val="hybridMultilevel"/>
    <w:tmpl w:val="AD868570"/>
    <w:lvl w:ilvl="0" w:tplc="97286168">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A65419A"/>
    <w:multiLevelType w:val="hybridMultilevel"/>
    <w:tmpl w:val="0B029C82"/>
    <w:lvl w:ilvl="0" w:tplc="D688A13E">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E683967"/>
    <w:multiLevelType w:val="hybridMultilevel"/>
    <w:tmpl w:val="17BE2852"/>
    <w:lvl w:ilvl="0" w:tplc="57B40B5A">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F802B12"/>
    <w:multiLevelType w:val="hybridMultilevel"/>
    <w:tmpl w:val="83E8C504"/>
    <w:lvl w:ilvl="0" w:tplc="BBFE74E2">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07F6439"/>
    <w:multiLevelType w:val="hybridMultilevel"/>
    <w:tmpl w:val="13F86CC8"/>
    <w:lvl w:ilvl="0" w:tplc="8C4A6038">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31513CE"/>
    <w:multiLevelType w:val="hybridMultilevel"/>
    <w:tmpl w:val="1148685A"/>
    <w:lvl w:ilvl="0" w:tplc="B3D8EA44">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5A850D0"/>
    <w:multiLevelType w:val="hybridMultilevel"/>
    <w:tmpl w:val="A6CC7876"/>
    <w:lvl w:ilvl="0" w:tplc="E2427E46">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60005B0"/>
    <w:multiLevelType w:val="hybridMultilevel"/>
    <w:tmpl w:val="817CF808"/>
    <w:lvl w:ilvl="0" w:tplc="D0E2E864">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637392C"/>
    <w:multiLevelType w:val="hybridMultilevel"/>
    <w:tmpl w:val="81088EE4"/>
    <w:lvl w:ilvl="0" w:tplc="2D96358C">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7215DE6"/>
    <w:multiLevelType w:val="hybridMultilevel"/>
    <w:tmpl w:val="8B62BC56"/>
    <w:lvl w:ilvl="0" w:tplc="BDA616A0">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9403A66"/>
    <w:multiLevelType w:val="hybridMultilevel"/>
    <w:tmpl w:val="B2166F90"/>
    <w:lvl w:ilvl="0" w:tplc="6A8C0410">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A3F7640"/>
    <w:multiLevelType w:val="hybridMultilevel"/>
    <w:tmpl w:val="5314AB5E"/>
    <w:lvl w:ilvl="0" w:tplc="D10EC6E2">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0FC0112"/>
    <w:multiLevelType w:val="hybridMultilevel"/>
    <w:tmpl w:val="BAC24C5E"/>
    <w:lvl w:ilvl="0" w:tplc="0706E4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12D3803"/>
    <w:multiLevelType w:val="hybridMultilevel"/>
    <w:tmpl w:val="5072AB8A"/>
    <w:lvl w:ilvl="0" w:tplc="57C830A0">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6DF5468"/>
    <w:multiLevelType w:val="hybridMultilevel"/>
    <w:tmpl w:val="B2CCB6F0"/>
    <w:lvl w:ilvl="0" w:tplc="922ADCE0">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7A21168"/>
    <w:multiLevelType w:val="hybridMultilevel"/>
    <w:tmpl w:val="A9BAD950"/>
    <w:lvl w:ilvl="0" w:tplc="8E968A3A">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8391A75"/>
    <w:multiLevelType w:val="multilevel"/>
    <w:tmpl w:val="6DB05D42"/>
    <w:lvl w:ilvl="0">
      <w:start w:val="5"/>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84B6239"/>
    <w:multiLevelType w:val="hybridMultilevel"/>
    <w:tmpl w:val="0616BE94"/>
    <w:lvl w:ilvl="0" w:tplc="D06EB9C2">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3E480244"/>
    <w:multiLevelType w:val="hybridMultilevel"/>
    <w:tmpl w:val="8E0E1DFC"/>
    <w:lvl w:ilvl="0" w:tplc="C9A690C0">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3ED5369D"/>
    <w:multiLevelType w:val="hybridMultilevel"/>
    <w:tmpl w:val="5EFA3AA2"/>
    <w:lvl w:ilvl="0" w:tplc="D234ABD0">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3FE9151F"/>
    <w:multiLevelType w:val="hybridMultilevel"/>
    <w:tmpl w:val="95929DC4"/>
    <w:lvl w:ilvl="0" w:tplc="080A000F">
      <w:start w:val="1"/>
      <w:numFmt w:val="decimal"/>
      <w:lvlText w:val="%1."/>
      <w:lvlJc w:val="left"/>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04B505C"/>
    <w:multiLevelType w:val="hybridMultilevel"/>
    <w:tmpl w:val="9648C2A0"/>
    <w:lvl w:ilvl="0" w:tplc="F648A86E">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32D48D1"/>
    <w:multiLevelType w:val="hybridMultilevel"/>
    <w:tmpl w:val="8AA2E404"/>
    <w:lvl w:ilvl="0" w:tplc="2DEC0F7C">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3696358"/>
    <w:multiLevelType w:val="hybridMultilevel"/>
    <w:tmpl w:val="ACFCC800"/>
    <w:lvl w:ilvl="0" w:tplc="5E28822E">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4CEB1F6C"/>
    <w:multiLevelType w:val="hybridMultilevel"/>
    <w:tmpl w:val="984C3454"/>
    <w:lvl w:ilvl="0" w:tplc="F37EDB1C">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01C7927"/>
    <w:multiLevelType w:val="hybridMultilevel"/>
    <w:tmpl w:val="B5865EAA"/>
    <w:lvl w:ilvl="0" w:tplc="FFB8EF44">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0A806B5"/>
    <w:multiLevelType w:val="hybridMultilevel"/>
    <w:tmpl w:val="CDACD4E4"/>
    <w:lvl w:ilvl="0" w:tplc="CC7E9318">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1172AA8"/>
    <w:multiLevelType w:val="hybridMultilevel"/>
    <w:tmpl w:val="393288BC"/>
    <w:lvl w:ilvl="0" w:tplc="2230F786">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512C432C"/>
    <w:multiLevelType w:val="hybridMultilevel"/>
    <w:tmpl w:val="9E744DF6"/>
    <w:lvl w:ilvl="0" w:tplc="6756E530">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52D278A5"/>
    <w:multiLevelType w:val="hybridMultilevel"/>
    <w:tmpl w:val="887EB05A"/>
    <w:lvl w:ilvl="0" w:tplc="F2181ADE">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530C3C82"/>
    <w:multiLevelType w:val="hybridMultilevel"/>
    <w:tmpl w:val="98C40AC8"/>
    <w:lvl w:ilvl="0" w:tplc="18F23C20">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55D174E3"/>
    <w:multiLevelType w:val="hybridMultilevel"/>
    <w:tmpl w:val="E288108C"/>
    <w:lvl w:ilvl="0" w:tplc="39ACD03A">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564F6751"/>
    <w:multiLevelType w:val="hybridMultilevel"/>
    <w:tmpl w:val="E74E6016"/>
    <w:lvl w:ilvl="0" w:tplc="B9824240">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5E9124FA"/>
    <w:multiLevelType w:val="hybridMultilevel"/>
    <w:tmpl w:val="B21EA26E"/>
    <w:lvl w:ilvl="0" w:tplc="04E66140">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649043B5"/>
    <w:multiLevelType w:val="hybridMultilevel"/>
    <w:tmpl w:val="82069F42"/>
    <w:lvl w:ilvl="0" w:tplc="45621C9E">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657D3BBF"/>
    <w:multiLevelType w:val="hybridMultilevel"/>
    <w:tmpl w:val="B254EB14"/>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2" w15:restartNumberingAfterBreak="0">
    <w:nsid w:val="678767E4"/>
    <w:multiLevelType w:val="hybridMultilevel"/>
    <w:tmpl w:val="A8880D9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689F6B9F"/>
    <w:multiLevelType w:val="hybridMultilevel"/>
    <w:tmpl w:val="039CB780"/>
    <w:lvl w:ilvl="0" w:tplc="080A0019">
      <w:start w:val="1"/>
      <w:numFmt w:val="lowerLetter"/>
      <w:lvlText w:val="%1."/>
      <w:lvlJc w:val="left"/>
      <w:pPr>
        <w:ind w:left="720" w:hanging="360"/>
      </w:pPr>
    </w:lvl>
    <w:lvl w:ilvl="1" w:tplc="16BC8766">
      <w:start w:val="1"/>
      <w:numFmt w:val="lowerLetter"/>
      <w:lvlText w:val="%2."/>
      <w:lvlJc w:val="left"/>
      <w:pPr>
        <w:ind w:left="1440" w:hanging="360"/>
      </w:pPr>
      <w:rPr>
        <w:b/>
        <w:bCs w:val="0"/>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6A5D4C1C"/>
    <w:multiLevelType w:val="hybridMultilevel"/>
    <w:tmpl w:val="7340E73A"/>
    <w:lvl w:ilvl="0" w:tplc="184EC8C4">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6F317035"/>
    <w:multiLevelType w:val="hybridMultilevel"/>
    <w:tmpl w:val="9258BB9A"/>
    <w:lvl w:ilvl="0" w:tplc="7DAEF70E">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752C73F9"/>
    <w:multiLevelType w:val="hybridMultilevel"/>
    <w:tmpl w:val="A736364C"/>
    <w:lvl w:ilvl="0" w:tplc="74507A06">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76A57779"/>
    <w:multiLevelType w:val="hybridMultilevel"/>
    <w:tmpl w:val="2F985692"/>
    <w:lvl w:ilvl="0" w:tplc="7EC609F2">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7BF1301A"/>
    <w:multiLevelType w:val="hybridMultilevel"/>
    <w:tmpl w:val="CCD80CB4"/>
    <w:lvl w:ilvl="0" w:tplc="CD5E191C">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7E474794"/>
    <w:multiLevelType w:val="multilevel"/>
    <w:tmpl w:val="8FCAB0EC"/>
    <w:lvl w:ilvl="0">
      <w:start w:val="5"/>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7EB5346E"/>
    <w:multiLevelType w:val="hybridMultilevel"/>
    <w:tmpl w:val="3DE60FA2"/>
    <w:lvl w:ilvl="0" w:tplc="2264DC8A">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2"/>
  </w:num>
  <w:num w:numId="2">
    <w:abstractNumId w:val="21"/>
  </w:num>
  <w:num w:numId="3">
    <w:abstractNumId w:val="35"/>
  </w:num>
  <w:num w:numId="4">
    <w:abstractNumId w:val="7"/>
  </w:num>
  <w:num w:numId="5">
    <w:abstractNumId w:val="39"/>
  </w:num>
  <w:num w:numId="6">
    <w:abstractNumId w:val="20"/>
  </w:num>
  <w:num w:numId="7">
    <w:abstractNumId w:val="9"/>
  </w:num>
  <w:num w:numId="8">
    <w:abstractNumId w:val="29"/>
  </w:num>
  <w:num w:numId="9">
    <w:abstractNumId w:val="6"/>
  </w:num>
  <w:num w:numId="10">
    <w:abstractNumId w:val="34"/>
  </w:num>
  <w:num w:numId="11">
    <w:abstractNumId w:val="30"/>
  </w:num>
  <w:num w:numId="12">
    <w:abstractNumId w:val="4"/>
  </w:num>
  <w:num w:numId="13">
    <w:abstractNumId w:val="16"/>
  </w:num>
  <w:num w:numId="14">
    <w:abstractNumId w:val="14"/>
  </w:num>
  <w:num w:numId="15">
    <w:abstractNumId w:val="27"/>
  </w:num>
  <w:num w:numId="16">
    <w:abstractNumId w:val="46"/>
  </w:num>
  <w:num w:numId="17">
    <w:abstractNumId w:val="28"/>
  </w:num>
  <w:num w:numId="18">
    <w:abstractNumId w:val="37"/>
  </w:num>
  <w:num w:numId="19">
    <w:abstractNumId w:val="10"/>
  </w:num>
  <w:num w:numId="20">
    <w:abstractNumId w:val="15"/>
  </w:num>
  <w:num w:numId="21">
    <w:abstractNumId w:val="50"/>
  </w:num>
  <w:num w:numId="22">
    <w:abstractNumId w:val="40"/>
  </w:num>
  <w:num w:numId="23">
    <w:abstractNumId w:val="1"/>
  </w:num>
  <w:num w:numId="24">
    <w:abstractNumId w:val="33"/>
  </w:num>
  <w:num w:numId="25">
    <w:abstractNumId w:val="23"/>
  </w:num>
  <w:num w:numId="26">
    <w:abstractNumId w:val="36"/>
  </w:num>
  <w:num w:numId="27">
    <w:abstractNumId w:val="47"/>
  </w:num>
  <w:num w:numId="28">
    <w:abstractNumId w:val="31"/>
  </w:num>
  <w:num w:numId="29">
    <w:abstractNumId w:val="13"/>
  </w:num>
  <w:num w:numId="30">
    <w:abstractNumId w:val="45"/>
  </w:num>
  <w:num w:numId="31">
    <w:abstractNumId w:val="17"/>
  </w:num>
  <w:num w:numId="32">
    <w:abstractNumId w:val="24"/>
  </w:num>
  <w:num w:numId="33">
    <w:abstractNumId w:val="12"/>
  </w:num>
  <w:num w:numId="34">
    <w:abstractNumId w:val="19"/>
  </w:num>
  <w:num w:numId="35">
    <w:abstractNumId w:val="38"/>
  </w:num>
  <w:num w:numId="36">
    <w:abstractNumId w:val="5"/>
  </w:num>
  <w:num w:numId="37">
    <w:abstractNumId w:val="0"/>
  </w:num>
  <w:num w:numId="38">
    <w:abstractNumId w:val="2"/>
  </w:num>
  <w:num w:numId="39">
    <w:abstractNumId w:val="18"/>
  </w:num>
  <w:num w:numId="40">
    <w:abstractNumId w:val="11"/>
  </w:num>
  <w:num w:numId="41">
    <w:abstractNumId w:val="43"/>
  </w:num>
  <w:num w:numId="42">
    <w:abstractNumId w:val="26"/>
  </w:num>
  <w:num w:numId="43">
    <w:abstractNumId w:val="41"/>
  </w:num>
  <w:num w:numId="44">
    <w:abstractNumId w:val="25"/>
  </w:num>
  <w:num w:numId="45">
    <w:abstractNumId w:val="3"/>
  </w:num>
  <w:num w:numId="46">
    <w:abstractNumId w:val="44"/>
  </w:num>
  <w:num w:numId="47">
    <w:abstractNumId w:val="48"/>
  </w:num>
  <w:num w:numId="48">
    <w:abstractNumId w:val="8"/>
  </w:num>
  <w:num w:numId="49">
    <w:abstractNumId w:val="32"/>
  </w:num>
  <w:num w:numId="50">
    <w:abstractNumId w:val="22"/>
  </w:num>
  <w:num w:numId="51">
    <w:abstractNumId w:val="49"/>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0E8B"/>
    <w:rsid w:val="00001648"/>
    <w:rsid w:val="000120E6"/>
    <w:rsid w:val="000334C4"/>
    <w:rsid w:val="00040331"/>
    <w:rsid w:val="00045A5A"/>
    <w:rsid w:val="00050EA6"/>
    <w:rsid w:val="00084568"/>
    <w:rsid w:val="00092FDE"/>
    <w:rsid w:val="00101433"/>
    <w:rsid w:val="0013428C"/>
    <w:rsid w:val="00143322"/>
    <w:rsid w:val="00156A1A"/>
    <w:rsid w:val="0016066A"/>
    <w:rsid w:val="00161DBE"/>
    <w:rsid w:val="00164769"/>
    <w:rsid w:val="001663F8"/>
    <w:rsid w:val="00191444"/>
    <w:rsid w:val="00197291"/>
    <w:rsid w:val="001A036A"/>
    <w:rsid w:val="001A6898"/>
    <w:rsid w:val="001C0196"/>
    <w:rsid w:val="001E4281"/>
    <w:rsid w:val="001E7F46"/>
    <w:rsid w:val="00255E2F"/>
    <w:rsid w:val="00273DDE"/>
    <w:rsid w:val="00277E0A"/>
    <w:rsid w:val="00290E8B"/>
    <w:rsid w:val="002B54E7"/>
    <w:rsid w:val="002B5931"/>
    <w:rsid w:val="002C3E22"/>
    <w:rsid w:val="002D26E6"/>
    <w:rsid w:val="002E6EEC"/>
    <w:rsid w:val="002F4807"/>
    <w:rsid w:val="00320031"/>
    <w:rsid w:val="003642BA"/>
    <w:rsid w:val="003A2E46"/>
    <w:rsid w:val="003C41AC"/>
    <w:rsid w:val="003D1E17"/>
    <w:rsid w:val="003F2DB8"/>
    <w:rsid w:val="00414769"/>
    <w:rsid w:val="004203DC"/>
    <w:rsid w:val="00433422"/>
    <w:rsid w:val="00433B45"/>
    <w:rsid w:val="00450265"/>
    <w:rsid w:val="00490DD4"/>
    <w:rsid w:val="00493631"/>
    <w:rsid w:val="004B1235"/>
    <w:rsid w:val="004C7851"/>
    <w:rsid w:val="005156BE"/>
    <w:rsid w:val="005253C1"/>
    <w:rsid w:val="00535FBE"/>
    <w:rsid w:val="00550A32"/>
    <w:rsid w:val="00570834"/>
    <w:rsid w:val="00574E32"/>
    <w:rsid w:val="00577C15"/>
    <w:rsid w:val="00585B32"/>
    <w:rsid w:val="005D4324"/>
    <w:rsid w:val="00601CEA"/>
    <w:rsid w:val="006143DA"/>
    <w:rsid w:val="00622C2B"/>
    <w:rsid w:val="00641844"/>
    <w:rsid w:val="00643A8E"/>
    <w:rsid w:val="0065514B"/>
    <w:rsid w:val="00655C27"/>
    <w:rsid w:val="006777E0"/>
    <w:rsid w:val="006872D4"/>
    <w:rsid w:val="006A57A1"/>
    <w:rsid w:val="006C05E9"/>
    <w:rsid w:val="00704EEB"/>
    <w:rsid w:val="00711569"/>
    <w:rsid w:val="00755BEF"/>
    <w:rsid w:val="007659D1"/>
    <w:rsid w:val="007759C9"/>
    <w:rsid w:val="00783269"/>
    <w:rsid w:val="00790942"/>
    <w:rsid w:val="0079339B"/>
    <w:rsid w:val="00795AB6"/>
    <w:rsid w:val="007A2E60"/>
    <w:rsid w:val="007D0B36"/>
    <w:rsid w:val="007E3F0C"/>
    <w:rsid w:val="00803686"/>
    <w:rsid w:val="008120CA"/>
    <w:rsid w:val="00814E08"/>
    <w:rsid w:val="00862CD8"/>
    <w:rsid w:val="008651F5"/>
    <w:rsid w:val="00886167"/>
    <w:rsid w:val="00891D2E"/>
    <w:rsid w:val="008B43DF"/>
    <w:rsid w:val="008F30F6"/>
    <w:rsid w:val="00920680"/>
    <w:rsid w:val="00935608"/>
    <w:rsid w:val="009440BB"/>
    <w:rsid w:val="0097719A"/>
    <w:rsid w:val="009972B9"/>
    <w:rsid w:val="00A008D3"/>
    <w:rsid w:val="00A0246E"/>
    <w:rsid w:val="00A07136"/>
    <w:rsid w:val="00A622BB"/>
    <w:rsid w:val="00A67A50"/>
    <w:rsid w:val="00A71BC0"/>
    <w:rsid w:val="00A94EC8"/>
    <w:rsid w:val="00AB1610"/>
    <w:rsid w:val="00AC1B4D"/>
    <w:rsid w:val="00AD24E7"/>
    <w:rsid w:val="00AE687D"/>
    <w:rsid w:val="00B01A84"/>
    <w:rsid w:val="00B07B49"/>
    <w:rsid w:val="00B11538"/>
    <w:rsid w:val="00B541E3"/>
    <w:rsid w:val="00B65C08"/>
    <w:rsid w:val="00B8092C"/>
    <w:rsid w:val="00B94133"/>
    <w:rsid w:val="00BB04B5"/>
    <w:rsid w:val="00BB5969"/>
    <w:rsid w:val="00BC55D9"/>
    <w:rsid w:val="00BC6EB3"/>
    <w:rsid w:val="00BE4F41"/>
    <w:rsid w:val="00BE778C"/>
    <w:rsid w:val="00C0143F"/>
    <w:rsid w:val="00C01F49"/>
    <w:rsid w:val="00C14263"/>
    <w:rsid w:val="00C15A8C"/>
    <w:rsid w:val="00C260BC"/>
    <w:rsid w:val="00C32A16"/>
    <w:rsid w:val="00C56202"/>
    <w:rsid w:val="00C6575B"/>
    <w:rsid w:val="00C773A8"/>
    <w:rsid w:val="00C91CBD"/>
    <w:rsid w:val="00C97E38"/>
    <w:rsid w:val="00CB1E35"/>
    <w:rsid w:val="00CC018E"/>
    <w:rsid w:val="00CC1E6B"/>
    <w:rsid w:val="00CD34EB"/>
    <w:rsid w:val="00CF7921"/>
    <w:rsid w:val="00D203A8"/>
    <w:rsid w:val="00D276D7"/>
    <w:rsid w:val="00D40062"/>
    <w:rsid w:val="00D65FA7"/>
    <w:rsid w:val="00D97B8B"/>
    <w:rsid w:val="00DF1CEA"/>
    <w:rsid w:val="00E17D41"/>
    <w:rsid w:val="00E201E7"/>
    <w:rsid w:val="00E37FEF"/>
    <w:rsid w:val="00E6535A"/>
    <w:rsid w:val="00E71691"/>
    <w:rsid w:val="00E97E0E"/>
    <w:rsid w:val="00EA6D9A"/>
    <w:rsid w:val="00EF6AB0"/>
    <w:rsid w:val="00F17E84"/>
    <w:rsid w:val="00F43D01"/>
    <w:rsid w:val="00F61F08"/>
    <w:rsid w:val="00F81EAE"/>
    <w:rsid w:val="00FA26EF"/>
    <w:rsid w:val="00FA28BE"/>
    <w:rsid w:val="00FA76FB"/>
    <w:rsid w:val="00FC31CE"/>
    <w:rsid w:val="00FD0199"/>
    <w:rsid w:val="00FE3ED4"/>
    <w:rsid w:val="00FE3FC3"/>
    <w:rsid w:val="00FF250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46BC1D"/>
  <w15:chartTrackingRefBased/>
  <w15:docId w15:val="{94925AC0-E5CC-4D67-B254-59BD2A4536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290E8B"/>
    <w:pPr>
      <w:ind w:left="720"/>
      <w:contextualSpacing/>
    </w:pPr>
  </w:style>
  <w:style w:type="table" w:styleId="Tablaconcuadrcula">
    <w:name w:val="Table Grid"/>
    <w:basedOn w:val="Tablanormal"/>
    <w:uiPriority w:val="39"/>
    <w:rsid w:val="00E37F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link w:val="Prrafodelista"/>
    <w:uiPriority w:val="34"/>
    <w:rsid w:val="002B5931"/>
  </w:style>
  <w:style w:type="paragraph" w:styleId="Encabezado">
    <w:name w:val="header"/>
    <w:basedOn w:val="Normal"/>
    <w:link w:val="EncabezadoCar"/>
    <w:uiPriority w:val="99"/>
    <w:unhideWhenUsed/>
    <w:rsid w:val="001E7F4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E7F46"/>
  </w:style>
  <w:style w:type="paragraph" w:styleId="Piedepgina">
    <w:name w:val="footer"/>
    <w:basedOn w:val="Normal"/>
    <w:link w:val="PiedepginaCar"/>
    <w:uiPriority w:val="99"/>
    <w:unhideWhenUsed/>
    <w:rsid w:val="001E7F4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E7F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0275381">
      <w:bodyDiv w:val="1"/>
      <w:marLeft w:val="0"/>
      <w:marRight w:val="0"/>
      <w:marTop w:val="0"/>
      <w:marBottom w:val="0"/>
      <w:divBdr>
        <w:top w:val="none" w:sz="0" w:space="0" w:color="auto"/>
        <w:left w:val="none" w:sz="0" w:space="0" w:color="auto"/>
        <w:bottom w:val="none" w:sz="0" w:space="0" w:color="auto"/>
        <w:right w:val="none" w:sz="0" w:space="0" w:color="auto"/>
      </w:divBdr>
      <w:divsChild>
        <w:div w:id="688682639">
          <w:marLeft w:val="0"/>
          <w:marRight w:val="0"/>
          <w:marTop w:val="0"/>
          <w:marBottom w:val="0"/>
          <w:divBdr>
            <w:top w:val="none" w:sz="0" w:space="0" w:color="auto"/>
            <w:left w:val="none" w:sz="0" w:space="0" w:color="auto"/>
            <w:bottom w:val="none" w:sz="0" w:space="0" w:color="auto"/>
            <w:right w:val="none" w:sz="0" w:space="0" w:color="auto"/>
          </w:divBdr>
          <w:divsChild>
            <w:div w:id="897859750">
              <w:marLeft w:val="0"/>
              <w:marRight w:val="0"/>
              <w:marTop w:val="0"/>
              <w:marBottom w:val="0"/>
              <w:divBdr>
                <w:top w:val="none" w:sz="0" w:space="0" w:color="auto"/>
                <w:left w:val="none" w:sz="0" w:space="0" w:color="auto"/>
                <w:bottom w:val="none" w:sz="0" w:space="0" w:color="auto"/>
                <w:right w:val="none" w:sz="0" w:space="0" w:color="auto"/>
              </w:divBdr>
            </w:div>
            <w:div w:id="1131828214">
              <w:marLeft w:val="0"/>
              <w:marRight w:val="0"/>
              <w:marTop w:val="0"/>
              <w:marBottom w:val="0"/>
              <w:divBdr>
                <w:top w:val="none" w:sz="0" w:space="0" w:color="auto"/>
                <w:left w:val="none" w:sz="0" w:space="0" w:color="auto"/>
                <w:bottom w:val="none" w:sz="0" w:space="0" w:color="auto"/>
                <w:right w:val="none" w:sz="0" w:space="0" w:color="auto"/>
              </w:divBdr>
            </w:div>
          </w:divsChild>
        </w:div>
        <w:div w:id="330761393">
          <w:marLeft w:val="0"/>
          <w:marRight w:val="0"/>
          <w:marTop w:val="0"/>
          <w:marBottom w:val="0"/>
          <w:divBdr>
            <w:top w:val="none" w:sz="0" w:space="0" w:color="auto"/>
            <w:left w:val="none" w:sz="0" w:space="0" w:color="auto"/>
            <w:bottom w:val="none" w:sz="0" w:space="0" w:color="auto"/>
            <w:right w:val="none" w:sz="0" w:space="0" w:color="auto"/>
          </w:divBdr>
          <w:divsChild>
            <w:div w:id="1897348525">
              <w:marLeft w:val="0"/>
              <w:marRight w:val="0"/>
              <w:marTop w:val="0"/>
              <w:marBottom w:val="0"/>
              <w:divBdr>
                <w:top w:val="none" w:sz="0" w:space="0" w:color="auto"/>
                <w:left w:val="none" w:sz="0" w:space="0" w:color="auto"/>
                <w:bottom w:val="none" w:sz="0" w:space="0" w:color="auto"/>
                <w:right w:val="none" w:sz="0" w:space="0" w:color="auto"/>
              </w:divBdr>
            </w:div>
            <w:div w:id="598417427">
              <w:marLeft w:val="0"/>
              <w:marRight w:val="0"/>
              <w:marTop w:val="0"/>
              <w:marBottom w:val="0"/>
              <w:divBdr>
                <w:top w:val="none" w:sz="0" w:space="0" w:color="auto"/>
                <w:left w:val="none" w:sz="0" w:space="0" w:color="auto"/>
                <w:bottom w:val="none" w:sz="0" w:space="0" w:color="auto"/>
                <w:right w:val="none" w:sz="0" w:space="0" w:color="auto"/>
              </w:divBdr>
            </w:div>
          </w:divsChild>
        </w:div>
        <w:div w:id="1919904965">
          <w:marLeft w:val="0"/>
          <w:marRight w:val="0"/>
          <w:marTop w:val="0"/>
          <w:marBottom w:val="0"/>
          <w:divBdr>
            <w:top w:val="none" w:sz="0" w:space="0" w:color="auto"/>
            <w:left w:val="none" w:sz="0" w:space="0" w:color="auto"/>
            <w:bottom w:val="none" w:sz="0" w:space="0" w:color="auto"/>
            <w:right w:val="none" w:sz="0" w:space="0" w:color="auto"/>
          </w:divBdr>
          <w:divsChild>
            <w:div w:id="1959678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hyperlink" Target="http://www.hidalgo.gob.mx" TargetMode="Externa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608B40-03F5-4E4F-9F2C-E3601FECE4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1518</TotalTime>
  <Pages>42</Pages>
  <Words>7099</Words>
  <Characters>39050</Characters>
  <Application>Microsoft Office Word</Application>
  <DocSecurity>0</DocSecurity>
  <Lines>325</Lines>
  <Paragraphs>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Liliana Gabriela</dc:creator>
  <cp:keywords/>
  <dc:description/>
  <cp:lastModifiedBy>Gabito</cp:lastModifiedBy>
  <cp:revision>17</cp:revision>
  <dcterms:created xsi:type="dcterms:W3CDTF">2022-01-24T22:31:00Z</dcterms:created>
  <dcterms:modified xsi:type="dcterms:W3CDTF">2022-02-02T11:31:00Z</dcterms:modified>
</cp:coreProperties>
</file>